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8"/>
          <w:szCs w:val="48"/>
        </w:rPr>
      </w:pPr>
    </w:p>
    <w:p w:rsid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8"/>
          <w:szCs w:val="48"/>
        </w:rPr>
      </w:pPr>
    </w:p>
    <w:p w:rsid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8"/>
          <w:szCs w:val="48"/>
        </w:rPr>
      </w:pPr>
    </w:p>
    <w:p w:rsid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8"/>
          <w:szCs w:val="48"/>
        </w:rPr>
      </w:pPr>
    </w:p>
    <w:p w:rsid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8"/>
          <w:szCs w:val="48"/>
        </w:rPr>
      </w:pPr>
    </w:p>
    <w:p w:rsid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8"/>
          <w:szCs w:val="48"/>
        </w:rPr>
      </w:pPr>
      <w:r>
        <w:rPr>
          <w:rFonts w:ascii="Times New Roman" w:eastAsia="Times New Roman" w:hAnsi="Times New Roman"/>
          <w:b/>
          <w:noProof/>
          <w:sz w:val="48"/>
          <w:szCs w:val="48"/>
        </w:rPr>
        <w:t xml:space="preserve">ОХРАНА ТРУДА </w:t>
      </w:r>
    </w:p>
    <w:p w:rsid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8"/>
          <w:szCs w:val="48"/>
        </w:rPr>
      </w:pPr>
      <w:r>
        <w:rPr>
          <w:rFonts w:ascii="Times New Roman" w:eastAsia="Times New Roman" w:hAnsi="Times New Roman"/>
          <w:b/>
          <w:noProof/>
          <w:sz w:val="48"/>
          <w:szCs w:val="48"/>
        </w:rPr>
        <w:t>В МДОУ «ДЕТСКИЙ САД № 5»</w:t>
      </w: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F860B4" w:rsidRDefault="00F860B4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F860B4" w:rsidRDefault="00F860B4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F860B4" w:rsidRDefault="00F860B4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F860B4" w:rsidRDefault="00F860B4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F860B4" w:rsidRDefault="00F860B4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F860B4" w:rsidRDefault="00F860B4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F860B4" w:rsidRDefault="00F860B4" w:rsidP="005E466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lastRenderedPageBreak/>
        <w:t>Содержание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Введение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/>
        </w:rPr>
        <w:t>Глава 1.</w:t>
      </w:r>
      <w:r w:rsidRPr="005E466C">
        <w:rPr>
          <w:rFonts w:ascii="Times New Roman" w:hAnsi="Times New Roman" w:cs="Times New Roman"/>
        </w:rPr>
        <w:t>Обязанности работодателя по обеспечению безопасных условий и охраны труда</w:t>
      </w:r>
    </w:p>
    <w:p w:rsidR="005E466C" w:rsidRPr="005E466C" w:rsidRDefault="005E466C" w:rsidP="005E466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Исполнение обязанностей работодателя по обеспечению безопасных условий и охраны труда в соответствии с нормативной правовой базой</w:t>
      </w:r>
    </w:p>
    <w:p w:rsidR="005E466C" w:rsidRPr="005E466C" w:rsidRDefault="005E466C" w:rsidP="005E466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Перечень локальных актов работодателя по охране труда</w:t>
      </w:r>
    </w:p>
    <w:p w:rsidR="005E466C" w:rsidRPr="005E466C" w:rsidRDefault="005E466C" w:rsidP="005E466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Перечень нормативных правовых актов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/>
        </w:rPr>
        <w:t>Глава 2</w:t>
      </w:r>
      <w:r w:rsidRPr="005E466C">
        <w:rPr>
          <w:rFonts w:ascii="Times New Roman" w:hAnsi="Times New Roman" w:cs="Times New Roman"/>
        </w:rPr>
        <w:t>. Сборник приказов по охране труда для образовательной организации</w:t>
      </w:r>
    </w:p>
    <w:p w:rsidR="005E466C" w:rsidRPr="005E466C" w:rsidRDefault="00F76B24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fldChar w:fldCharType="begin"/>
      </w:r>
      <w:r w:rsidR="005E466C" w:rsidRPr="005E466C">
        <w:rPr>
          <w:rFonts w:ascii="Times New Roman" w:hAnsi="Times New Roman" w:cs="Times New Roman"/>
        </w:rPr>
        <w:instrText xml:space="preserve"> TOC \o "1-3" \h \z \u </w:instrText>
      </w:r>
      <w:r w:rsidRPr="005E466C">
        <w:rPr>
          <w:rFonts w:ascii="Times New Roman" w:hAnsi="Times New Roman" w:cs="Times New Roman"/>
        </w:rPr>
        <w:fldChar w:fldCharType="separate"/>
      </w:r>
      <w:hyperlink r:id="rId8" w:anchor="_Toc407374886" w:history="1">
        <w:r w:rsidR="005E466C" w:rsidRPr="005E466C">
          <w:rPr>
            <w:rStyle w:val="a5"/>
            <w:rFonts w:ascii="Times New Roman" w:hAnsi="Times New Roman" w:cs="Times New Roman"/>
            <w:color w:val="auto"/>
          </w:rPr>
          <w:t>2.1. Об организации работы по охране труда.</w:t>
        </w:r>
        <w:r w:rsidR="005E466C"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F76B24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9" w:anchor="_Toc407374887" w:history="1">
        <w:r w:rsidR="005E466C" w:rsidRPr="005E466C">
          <w:rPr>
            <w:rStyle w:val="a5"/>
            <w:rFonts w:ascii="Times New Roman" w:hAnsi="Times New Roman" w:cs="Times New Roman"/>
            <w:color w:val="auto"/>
          </w:rPr>
          <w:t>2.2. О назначении лиц, ответственных за организацию безопасной работы.</w:t>
        </w:r>
        <w:r w:rsidR="005E466C"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10" w:anchor="_Toc407374889" w:history="1">
        <w:r w:rsidRPr="005E466C">
          <w:rPr>
            <w:rStyle w:val="a5"/>
            <w:rFonts w:ascii="Times New Roman" w:hAnsi="Times New Roman" w:cs="Times New Roman"/>
            <w:color w:val="auto"/>
          </w:rPr>
          <w:t>3. О пожарной безопасности.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11" w:anchor="_Toc407374890" w:history="1">
        <w:r w:rsidRPr="005E466C">
          <w:rPr>
            <w:rStyle w:val="a5"/>
            <w:rFonts w:ascii="Times New Roman" w:hAnsi="Times New Roman" w:cs="Times New Roman"/>
            <w:color w:val="auto"/>
          </w:rPr>
          <w:t>4. О назначении лица, ответственного за эксплуатацию электрохозяйства.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12" w:anchor="_Toc407374893" w:history="1">
        <w:r w:rsidRPr="005E466C">
          <w:rPr>
            <w:rStyle w:val="a5"/>
            <w:rFonts w:ascii="Times New Roman" w:hAnsi="Times New Roman" w:cs="Times New Roman"/>
            <w:color w:val="auto"/>
          </w:rPr>
          <w:t>5. О назначении лица, ответственного за охрану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13" w:anchor="_Toc407374894" w:history="1">
        <w:r w:rsidRPr="005E466C">
          <w:rPr>
            <w:rStyle w:val="a5"/>
            <w:rFonts w:ascii="Times New Roman" w:hAnsi="Times New Roman" w:cs="Times New Roman"/>
            <w:color w:val="auto"/>
          </w:rPr>
          <w:t>6. О возложении на работника обязанностей по контролю за соблюдением в организации требований охраны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14" w:anchor="_Toc407374895" w:history="1">
        <w:r w:rsidRPr="005E466C">
          <w:rPr>
            <w:rStyle w:val="a5"/>
            <w:rFonts w:ascii="Times New Roman" w:hAnsi="Times New Roman" w:cs="Times New Roman"/>
            <w:color w:val="auto"/>
          </w:rPr>
          <w:t>7. О введении в действие Положения о проведении обучения и инструктажа по охране труда работников и назначении ответственных  лиц за его исполнение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15" w:anchor="_Toc407374912" w:history="1">
        <w:r w:rsidRPr="005E466C">
          <w:rPr>
            <w:rStyle w:val="a5"/>
            <w:rFonts w:ascii="Times New Roman" w:hAnsi="Times New Roman" w:cs="Times New Roman"/>
            <w:color w:val="auto"/>
          </w:rPr>
          <w:t>8. О назначении постоянно действующей комиссии по проверке знаний требований охраны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16" w:anchor="_Toc407374900" w:history="1">
        <w:r w:rsidRPr="005E466C">
          <w:rPr>
            <w:rStyle w:val="a5"/>
            <w:rFonts w:ascii="Times New Roman" w:hAnsi="Times New Roman" w:cs="Times New Roman"/>
            <w:color w:val="auto"/>
          </w:rPr>
          <w:t>9. О присвоении 1 группы по электробезопасности неэлектротехническому  персоналу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17" w:anchor="_Toc407374908" w:history="1">
        <w:r w:rsidRPr="005E466C">
          <w:rPr>
            <w:rStyle w:val="a5"/>
            <w:rFonts w:ascii="Times New Roman" w:hAnsi="Times New Roman" w:cs="Times New Roman"/>
            <w:color w:val="auto"/>
          </w:rPr>
          <w:t>10. О введении в действие инструкций по охране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18" w:anchor="_Toc407374924" w:history="1">
        <w:r w:rsidRPr="005E466C">
          <w:rPr>
            <w:rStyle w:val="a5"/>
            <w:rFonts w:ascii="Times New Roman" w:hAnsi="Times New Roman" w:cs="Times New Roman"/>
            <w:color w:val="auto"/>
          </w:rPr>
          <w:t>11. Об обеспечении работников специальной одеждой, специальной обувью и другими средствами индивидуальной защиты.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Cs/>
        </w:rPr>
        <w:t>Положениеоб организации выдачи и применения специальной одежды, специальной обуви и других средств индивидуальной защиты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19" w:anchor="_Toc407374925" w:history="1">
        <w:r w:rsidRPr="005E466C">
          <w:rPr>
            <w:rStyle w:val="a5"/>
            <w:rFonts w:ascii="Times New Roman" w:hAnsi="Times New Roman" w:cs="Times New Roman"/>
            <w:color w:val="auto"/>
          </w:rPr>
          <w:t>12. Об образовании комиссии по охране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F76B24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20" w:anchor="_Toc407374929" w:history="1">
        <w:r w:rsidR="005E466C" w:rsidRPr="005E466C">
          <w:rPr>
            <w:rStyle w:val="a5"/>
            <w:rFonts w:ascii="Times New Roman" w:hAnsi="Times New Roman" w:cs="Times New Roman"/>
            <w:color w:val="auto"/>
          </w:rPr>
          <w:t>Положение окомиссии по охране труда</w:t>
        </w:r>
        <w:r w:rsidR="005E466C"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2.13.Об учете и рассмотрении обстоятельств и причин микроповреждений (микротравм) работников и расследовании и учете несчастных случаев на производстве.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Положение об учете и рассмотрении обстоятельств и причин микроповреждений (микротравм)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Cs/>
        </w:rPr>
        <w:t>2.14.</w:t>
      </w:r>
      <w:r w:rsidRPr="005E466C">
        <w:rPr>
          <w:rFonts w:ascii="Times New Roman" w:hAnsi="Times New Roman" w:cs="Times New Roman"/>
        </w:rPr>
        <w:t>Об утверждении плана  мероприятий по улучшению условий и охраны труда и снижению уровней профессиональных рисков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21" w:anchor="_Toc407374931" w:history="1">
        <w:r w:rsidRPr="005E466C">
          <w:rPr>
            <w:rStyle w:val="a5"/>
            <w:rFonts w:ascii="Times New Roman" w:hAnsi="Times New Roman" w:cs="Times New Roman"/>
            <w:color w:val="auto"/>
          </w:rPr>
          <w:t>15. О проведении административно-общественного контроля за состоянием условий и охраны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F76B24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22" w:anchor="_Toc407374932" w:history="1">
        <w:r w:rsidR="005E466C" w:rsidRPr="005E466C">
          <w:rPr>
            <w:rStyle w:val="a5"/>
            <w:rFonts w:ascii="Times New Roman" w:hAnsi="Times New Roman" w:cs="Times New Roman"/>
            <w:color w:val="auto"/>
          </w:rPr>
          <w:t>Положение об административно-общественном контроле.</w:t>
        </w:r>
        <w:r w:rsidR="005E466C"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23" w:anchor="_Toc407374933" w:history="1">
        <w:r w:rsidRPr="005E466C">
          <w:rPr>
            <w:rStyle w:val="a5"/>
            <w:rFonts w:ascii="Times New Roman" w:hAnsi="Times New Roman" w:cs="Times New Roman"/>
            <w:color w:val="auto"/>
          </w:rPr>
          <w:t>16 Об организации проведения специальной оценке условий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2.17. Об организации проведения оценки профессиональных рисков.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2.18. О введении в действие Положения о системе управления охраной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E466C" w:rsidRPr="005E466C" w:rsidRDefault="00F76B24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E466C">
        <w:rPr>
          <w:rFonts w:ascii="Times New Roman" w:hAnsi="Times New Roman" w:cs="Times New Roman"/>
        </w:rPr>
        <w:fldChar w:fldCharType="end"/>
      </w:r>
      <w:r w:rsidR="005E466C" w:rsidRPr="005E466C">
        <w:rPr>
          <w:rFonts w:ascii="Times New Roman" w:hAnsi="Times New Roman" w:cs="Times New Roman"/>
          <w:b/>
        </w:rPr>
        <w:t>Глава 3</w:t>
      </w:r>
      <w:r w:rsidR="005E466C" w:rsidRPr="005E466C">
        <w:rPr>
          <w:rFonts w:ascii="Times New Roman" w:hAnsi="Times New Roman" w:cs="Times New Roman"/>
        </w:rPr>
        <w:t>. Рекомендации уполномоченному(доверенному) лицу по охране труда профсоюза по осуществлению общественного контроля за условиями и охраной труда в  образовательной организации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3.1.Организация работы уполномоченного лица  по охране труда профкома в организации образования.</w:t>
      </w:r>
    </w:p>
    <w:p w:rsidR="005E466C" w:rsidRPr="005E466C" w:rsidRDefault="005E466C" w:rsidP="005E466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5E466C">
        <w:rPr>
          <w:rStyle w:val="a6"/>
          <w:bCs/>
          <w:sz w:val="22"/>
          <w:szCs w:val="22"/>
        </w:rPr>
        <w:t>3.2.Участие в разработке коллективного договора, соглашения по охране труда  и контроле над их выполнением.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3.3.Организация административно-общественного контроля в организации образования.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3.4.Контроль за обучением работников безопасным приемам и методам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3.5.Контроль за обеспечением работников специальной одеждой, специальной обувью и другими средствами индивидуальной защиты.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3.6.Контроль за санитарно-гигиеническим обслуживанием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3.7.Контроль проведения специальной оценки условий труда и оценки профессиональных рисков.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3.8.Контроль проведения медицинских осмотров.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3.9.Участие и контроль за своевременным и правильным расследованием и учетом несчастных случаев на производстве.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3.10. Оформление уголка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3.11.Основные разделы проверки уполномоченного лица состояния условий и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Введение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lastRenderedPageBreak/>
        <w:t>Реформирование законодательства в области охраны труда связано с выходом федерального закона от 22.07. 2020 №247-ФЗ «Об обязательных требованиях в РФ»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В соответствии со ст.6 Обоснованность обязательных требований - Необходимым условием установления обязательных требований является наличие риска причинения вреда (ущерба) охраняемым законом ценностям. Применимо к охране трудаохраняемой законом ценностью является жизнь и здоровье работников.</w:t>
      </w:r>
      <w:r w:rsidRPr="005E466C">
        <w:rPr>
          <w:rFonts w:ascii="Times New Roman" w:hAnsi="Times New Roman" w:cs="Times New Roman"/>
        </w:rPr>
        <w:br/>
        <w:t>В соответствии с данным законом во всех сферах контрольно-надзорной деятельности в современных условиях  должен преобладать риск ориентированный подход.</w:t>
      </w:r>
      <w:r w:rsidRPr="005E466C">
        <w:rPr>
          <w:rFonts w:ascii="Times New Roman" w:hAnsi="Times New Roman" w:cs="Times New Roman"/>
        </w:rPr>
        <w:br/>
        <w:t xml:space="preserve">             Так называемая «регуляторная гильотина» отменила несколько сотен нормативных актов в области охраны труда,изданных в СССР, РСФСР, РФ, в 2020 - 2021 годах приняты новые нормативные правовые акты в области </w:t>
      </w:r>
      <w:r w:rsidRPr="005E466C">
        <w:rPr>
          <w:rFonts w:ascii="Times New Roman" w:hAnsi="Times New Roman" w:cs="Times New Roman"/>
          <w:iCs/>
        </w:rPr>
        <w:t>охраны труда</w:t>
      </w:r>
      <w:r w:rsidRPr="005E466C">
        <w:rPr>
          <w:rFonts w:ascii="Times New Roman" w:hAnsi="Times New Roman" w:cs="Times New Roman"/>
        </w:rPr>
        <w:t xml:space="preserve">соответствующие данному федеральному закону. </w:t>
      </w:r>
      <w:r w:rsidRPr="005E466C">
        <w:rPr>
          <w:rFonts w:ascii="Times New Roman" w:hAnsi="Times New Roman" w:cs="Times New Roman"/>
        </w:rPr>
        <w:br/>
        <w:t xml:space="preserve">         С 1 марта 2022 года действует новая редакция раздела 10 «Охрана труда» Трудового кодекса РФ (изм. внесены 311-ФЗ от 02.07. 2021), редакция разработана в соответствии с ФЗ «Об обязательных требованиях в РФ». В обновленном Трудовом кодексе РФ изменены главы и нумерация статей, введены новые понятия, а также изменено содержание некоторых норм.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Переработка и переиздание информационно-методического пособия «Охрана труда в образовательной организации» связано свыше перечисленными обстоятельствами.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Глава 1.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Обязанности работодателя по обеспечению безопасных условий и охраны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Обязанности по обеспечению безопасных условий и охраны труда возлагаются на работодателя. В данных рекомендациях в помощь руководителю образовательной организации сгруппированы государственные нормативные правовые акты и соответствующие им локальные нормативные акты по всем направлениям обеспечения безопасных условий и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Как правило, любая проверка начинается с изучения и рассмотрения документации по охране труда.В приведенном ниже перечне документации по охране труда отражены основополагающие требования, которые необходимо выполнять всем заинтересованным подразделениям работодателя, и, прежде всего, специалисту охраны труда.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Материалы рекомендаций могут служить целям</w:t>
      </w:r>
      <w:r w:rsidRPr="005E466C">
        <w:rPr>
          <w:rFonts w:ascii="Times New Roman" w:hAnsi="Times New Roman" w:cs="Times New Roman"/>
          <w:bCs/>
        </w:rPr>
        <w:t>профилактики и предупреждения нарушений в сфере трудового законодательства</w:t>
      </w:r>
      <w:r w:rsidRPr="005E466C">
        <w:rPr>
          <w:rFonts w:ascii="Times New Roman" w:hAnsi="Times New Roman" w:cs="Times New Roman"/>
          <w:i/>
          <w:iCs/>
        </w:rPr>
        <w:t>.</w:t>
      </w:r>
      <w:r w:rsidRPr="005E466C">
        <w:rPr>
          <w:rFonts w:ascii="Times New Roman" w:hAnsi="Times New Roman" w:cs="Times New Roman"/>
        </w:rPr>
        <w:t xml:space="preserve">Основными превентивными мерами являются формирование законопослушного поведения работодателя, устранение причин и условий совершения правонарушений, недопущение совершения правонарушений в дальнейшем.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Одним из действенных способов предотвращения либо сведения к нулю последствий от правонарушения является внедрение в деятельность организаций системы внутреннего контроля или «режима самоинспектирования».Эту систему можно определить как совокупность правовых актов, организационных мер, процедур и инструментов, которые позволят работодателю самостоятельно проводить предварительную оценку соответствия своей деятельности требованиям трудового законодательства и своевременно принимать меры, направленные на предупреждение и устранение возможных нарушений.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Представленный материал удобен и может быть использован профсоюзным активом при общественном контроле над соблюдением требований законодательства об охране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В ст. 214 Трудового кодекса РФ определены 28 обязанностей работодателя.Каждое из 28-ми требований имеет правовую базу, что обязывает руководителя образовательной организации создать систему документации (локальных нормативных актов) по охране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В соответствии со ст. 5.27 и 5.27.1 Кодекса РФ об административных правонарушениях и ст. 143 Уголовного кодекса РФ установлена административная и уголовная ответственность работодателя за невыполнение требований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E466C" w:rsidRPr="005E466C" w:rsidRDefault="005E466C" w:rsidP="005E466C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Исполнение обязанностей работодателя по обеспечению безопасных условий и охраны труда в соответствии с нормативной правовой базой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E466C">
        <w:rPr>
          <w:rFonts w:ascii="Times New Roman" w:hAnsi="Times New Roman" w:cs="Times New Roman"/>
          <w:b/>
          <w:u w:val="single"/>
        </w:rPr>
        <w:t>Работодатель обязан обеспечить: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 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 xml:space="preserve">Нормативные правовые акты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lastRenderedPageBreak/>
        <w:t xml:space="preserve">- Трудовой кодекс РФ, ст.213.1, 214.1, 223 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Федеральный закон от 30.12.09 № 384-Ф3 «Технический регламент о безопасности зданий и сооружений».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России от 15.12.2020 № 903н «Об утверждении Правил по охране труда при эксплуатации электроустановок».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России от 16.11.2020 № 782н «Об утверждении Правил по охране труда при работе на высоте».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России от 28.10.2020 № 753н «Об утверждении Правил по охране труда при погрузочно-разгрузочных работах и размещению грузов».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России от 27.11.2020 № 835н «Об утверждении Правил по охране труда при работе с инструментом и приспособлениями».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России от 11.12.2020 № 883н «Об утверждении Правил по охране труда при строительстве, реконструкции и ремонте».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Постановление правительства РФ от 16.09.2020 № 1479 «Правила противопожарного режима в Российской Федерации».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Локальные нормативные акты</w:t>
      </w:r>
      <w:r w:rsidRPr="005E466C">
        <w:rPr>
          <w:rFonts w:ascii="Times New Roman" w:hAnsi="Times New Roman" w:cs="Times New Roman"/>
          <w:bCs/>
          <w:i/>
          <w:iCs/>
          <w:u w:val="single"/>
        </w:rPr>
        <w:t xml:space="preserve"> работодателя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о назначении руководителя(или специалиста) службы по охране труда.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Должностные инструкции руководителя или специалиста по охране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E466C">
        <w:rPr>
          <w:rFonts w:ascii="Times New Roman" w:hAnsi="Times New Roman" w:cs="Times New Roman"/>
          <w:i/>
          <w:iCs/>
        </w:rPr>
        <w:t xml:space="preserve">Приказы о назначении ответственных лиц: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за содержание и эксплуатацию зданий и сооружений;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за безопасную эксплуатацию автомобильного транспорта;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за электрохозяйство;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за исправность инструмента и приспособлений и др.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E466C">
        <w:rPr>
          <w:rFonts w:ascii="Times New Roman" w:hAnsi="Times New Roman" w:cs="Times New Roman"/>
          <w:i/>
          <w:iCs/>
        </w:rPr>
        <w:t>Должностные инструкции: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E466C">
        <w:rPr>
          <w:rFonts w:ascii="Times New Roman" w:hAnsi="Times New Roman" w:cs="Times New Roman"/>
          <w:iCs/>
        </w:rPr>
        <w:t>- специалиста ответственного за содержание и эксплуатацию зданий и сооружений;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E466C">
        <w:rPr>
          <w:rFonts w:ascii="Times New Roman" w:hAnsi="Times New Roman" w:cs="Times New Roman"/>
          <w:iCs/>
        </w:rPr>
        <w:t>- специалиста ответственного за автотранспорт;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E466C">
        <w:rPr>
          <w:rFonts w:ascii="Times New Roman" w:hAnsi="Times New Roman" w:cs="Times New Roman"/>
          <w:iCs/>
        </w:rPr>
        <w:t>- специалиста ответственного за электрохозяйство.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E466C">
        <w:rPr>
          <w:rFonts w:ascii="Times New Roman" w:hAnsi="Times New Roman" w:cs="Times New Roman"/>
          <w:i/>
          <w:iCs/>
        </w:rPr>
        <w:t>Акты: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E466C">
        <w:rPr>
          <w:rFonts w:ascii="Times New Roman" w:hAnsi="Times New Roman" w:cs="Times New Roman"/>
          <w:iCs/>
        </w:rPr>
        <w:t>- осмотров зданий и сооружений;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E466C">
        <w:rPr>
          <w:rFonts w:ascii="Times New Roman" w:hAnsi="Times New Roman" w:cs="Times New Roman"/>
          <w:iCs/>
        </w:rPr>
        <w:t>- приёмки объектов после ремонта;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E466C">
        <w:rPr>
          <w:rFonts w:ascii="Times New Roman" w:hAnsi="Times New Roman" w:cs="Times New Roman"/>
          <w:bCs/>
          <w:iCs/>
        </w:rPr>
        <w:t>-  проверки готовности школы к новому учебному году;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E466C">
        <w:rPr>
          <w:rFonts w:ascii="Times New Roman" w:hAnsi="Times New Roman" w:cs="Times New Roman"/>
          <w:bCs/>
          <w:iCs/>
        </w:rPr>
        <w:t>- разрешение на проведение занятий в учебных мастерских;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E466C">
        <w:rPr>
          <w:rFonts w:ascii="Times New Roman" w:hAnsi="Times New Roman" w:cs="Times New Roman"/>
          <w:bCs/>
          <w:iCs/>
        </w:rPr>
        <w:t>- разрешение на ввод в эксплуатацию оборудования учебных мастерских;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E466C">
        <w:rPr>
          <w:rFonts w:ascii="Times New Roman" w:hAnsi="Times New Roman" w:cs="Times New Roman"/>
          <w:bCs/>
          <w:iCs/>
        </w:rPr>
        <w:t>- разрешение на проведение занятий в кабинете обслуживающего труда;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E466C">
        <w:rPr>
          <w:rFonts w:ascii="Times New Roman" w:hAnsi="Times New Roman" w:cs="Times New Roman"/>
          <w:bCs/>
          <w:iCs/>
        </w:rPr>
        <w:t>- разрешения на проведение занятий в кабинетах физики, химии, биологии, информатики, ОБЖ (оформляются для вновь организованных и реконструированных кабинетов);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E466C">
        <w:rPr>
          <w:rFonts w:ascii="Times New Roman" w:hAnsi="Times New Roman" w:cs="Times New Roman"/>
          <w:bCs/>
          <w:iCs/>
        </w:rPr>
        <w:t>- разрешение на проведение занятий в спортзалах и на спортплощадках;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E466C">
        <w:rPr>
          <w:rFonts w:ascii="Times New Roman" w:hAnsi="Times New Roman" w:cs="Times New Roman"/>
          <w:bCs/>
          <w:iCs/>
        </w:rPr>
        <w:t>- испытания гимнастических снарядов и оборудования;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E466C">
        <w:rPr>
          <w:rFonts w:ascii="Times New Roman" w:hAnsi="Times New Roman" w:cs="Times New Roman"/>
          <w:bCs/>
          <w:iCs/>
        </w:rPr>
        <w:t>-  проверки сопротивления изоляции проводов (оформляются один раз в 3 года) и заземления оборудования (оформляются ежегодно).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  <w:b/>
          <w:bCs/>
        </w:rPr>
        <w:t>Создание и функционирование системы управления охраной труда (СУОТ).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 xml:space="preserve">Нормативные правовые акты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Трудовой кодекс РФ ст.209, 217, 218.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29 октября 2021 г. № 776н «Примерное положение о системе управления охраной труда».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Примерное положение о системе управления охраной труда. Утверждено постановлением Исполкома Общероссийскогопрофсоюза образования от 29.05.2018 г. №13-12.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Положение об уполномоченном (доверенном) лице по охране труда профсоюзного комитета образовательной организации. Утверждено постановлением Исполкома Общероссийского профсоюза образования №17-15 от 19.06.2019 г.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 xml:space="preserve">Локальные нормативные акты работодателя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Положение о системе управления охраной труда в организации.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Отчет по оценке профессиональных рисков в организации.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Коллективный договор, соглашение по охране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Соответствие каждого рабочего места государственным нормативным требованиям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lastRenderedPageBreak/>
        <w:t>- Трудовой кодекс РФ ст.213, ст.213.1.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29 октября 2021 г. № 774н «Об утверждении общих требований к организации безопасного рабочего места»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</w:rPr>
      </w:pPr>
      <w:r w:rsidRPr="005E466C">
        <w:rPr>
          <w:rFonts w:ascii="Times New Roman" w:hAnsi="Times New Roman" w:cs="Times New Roman"/>
          <w:bCs/>
          <w:i/>
          <w:iCs/>
        </w:rPr>
        <w:t xml:space="preserve">- </w:t>
      </w:r>
      <w:r w:rsidRPr="005E466C">
        <w:rPr>
          <w:rFonts w:ascii="Times New Roman" w:hAnsi="Times New Roman" w:cs="Times New Roman"/>
          <w:bCs/>
          <w:iCs/>
        </w:rPr>
        <w:t>Карты специальной оценки условий труда;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Cs/>
          <w:i/>
          <w:iCs/>
        </w:rPr>
        <w:t>-</w:t>
      </w:r>
      <w:r w:rsidRPr="005E466C">
        <w:rPr>
          <w:rFonts w:ascii="Times New Roman" w:hAnsi="Times New Roman" w:cs="Times New Roman"/>
        </w:rPr>
        <w:t xml:space="preserve"> Отчёт по оценке профессиональных рисков в организации.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Систематическое выявление опасностей и профессиональных рисков, их регулярный анализ и оценку.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Трудовой кодекс РФ ст. 218.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29 октября 2021 г. № 776н «Примерное положение о системе управления охраной труда».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28 декабря 2021 г. № 796«Об утверждении рекомендаций по выбору методов оценки уровней профессиональных рисков и по снижению уровней таких рисков».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u w:val="single"/>
          <w:lang w:eastAsia="en-US"/>
        </w:rPr>
      </w:pPr>
      <w:r w:rsidRPr="005E466C">
        <w:rPr>
          <w:rFonts w:ascii="Times New Roman" w:hAnsi="Times New Roman" w:cs="Times New Roman"/>
          <w:bCs/>
          <w:i/>
          <w:iCs/>
        </w:rPr>
        <w:t>-</w:t>
      </w:r>
      <w:r w:rsidRPr="005E466C">
        <w:rPr>
          <w:rFonts w:ascii="Times New Roman" w:hAnsi="Times New Roman" w:cs="Times New Roman"/>
        </w:rPr>
        <w:t xml:space="preserve"> Отчёт по оценке профессиональных рисков в организации.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Проведение специальной оценки условий труда в соответствии с законодательством о специальной оценке условий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Федеральный закон от 28.12.2013 № 426-Ф3 «О специальной оценке условий труда».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Минтруда РФ от 24.01.14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17 июня 2021 г. № 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деклараций…»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 об организации и проведении специальной оценки условий труда (СОУТ).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Отчет о проведении СОУТ.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 xml:space="preserve">Реализацию мероприятий по улучшению условий и охраны труда.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 xml:space="preserve">Нормативные правовые акты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-Трудовой кодекс РФ, ст.209, 209.1, 212, 213, 214.1, 216.2, 218.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29 октября 2021 г. № 771н «Об утверждении примерного перечня ежегодно реализуемых работодателем 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Федеральный закон от 28.12.13 № 426-Ф3 «О специальной оценке условий труда».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28 декабря 2021 г. № 796«Об утверждении рекомендаций по выбору методов оценки уровней профессиональных рисков и по снижению уровней таких рисков».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en-US"/>
        </w:rPr>
      </w:pPr>
      <w:r w:rsidRPr="005E466C">
        <w:rPr>
          <w:rFonts w:ascii="Times New Roman" w:hAnsi="Times New Roman" w:cs="Times New Roman"/>
        </w:rPr>
        <w:t>-Приказ Минтруда России от 31.01.2022 № 36 «Об утверждении Рекомендаций по классификации, обнаружению, распознаванию и описанию опасностей»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</w:rPr>
        <w:t xml:space="preserve">- ГОСТ 12.0.230.5-2018 </w:t>
      </w:r>
      <w:r w:rsidRPr="005E466C">
        <w:rPr>
          <w:rFonts w:ascii="Times New Roman" w:hAnsi="Times New Roman" w:cs="Times New Roman"/>
          <w:bCs/>
        </w:rPr>
        <w:t>Система стандартов безопасности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 xml:space="preserve">Методы оценки риска для обеспечения безопасности выполнения работ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 об организации и проведении СОУТ.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Отчет о проведении СОУТ.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о компенсациях за вредные и (или) опасные условия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Коллективный договор.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Трудовые договоры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 об организации и проведении оценки профессиональных рисков.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Отчет по оценке профессиональных рисков в организации.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Разработка перечня мер по исключению, снижению или контролю уровней рисков.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/>
        </w:rPr>
        <w:t xml:space="preserve">- </w:t>
      </w:r>
      <w:r w:rsidRPr="005E466C">
        <w:rPr>
          <w:rFonts w:ascii="Times New Roman" w:hAnsi="Times New Roman" w:cs="Times New Roman"/>
        </w:rPr>
        <w:t>План мероприятий по улучшению условий и охраны труда и снижению уровней профессиональных рисков (Соглашение по охране труда).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Трудовой кодекс РФ, ст. 91-105, 106-128, 215, 216, 333, 350 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Отраслевое  соглашение.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Коллективный договор.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lastRenderedPageBreak/>
        <w:t xml:space="preserve">- Постановление Правительства РФ от 11.12.02 № 884 «Об утверждении Правил предоставления ежегодного дополнительного оплачиваемого отпуска работникам с ненормированным рабочим днем в организациях, финансируемых за счет средств федерального бюджета».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 - Правила внутреннего трудового распорядка.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Приказы  о приеме на работу.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Трудовые договоры с работниками.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Перечень должностей работников с ненормированным рабочим днем.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Приказы о привлечении работников к работе в выходные и нерабочие праздничные дни.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-Табели учета рабочего времени.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Графики отпусков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Приказы о предоставлении отпуска работникам.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 xml:space="preserve">Приобретение за счет собственных средств и выдачу средств индивидуальной защиты и смывающих средств, в соответствии с требованиями охраны труда и установленными нормами работникам, занятым на работах </w:t>
      </w:r>
      <w:r w:rsidRPr="005E466C">
        <w:rPr>
          <w:rFonts w:ascii="Times New Roman" w:hAnsi="Times New Roman" w:cs="Times New Roman"/>
          <w:b/>
          <w:bCs/>
        </w:rPr>
        <w:t>с вредными</w:t>
      </w:r>
      <w:r w:rsidRPr="005E466C">
        <w:rPr>
          <w:rFonts w:ascii="Times New Roman" w:hAnsi="Times New Roman" w:cs="Times New Roman"/>
          <w:b/>
        </w:rPr>
        <w:t xml:space="preserve"> и (или) </w:t>
      </w:r>
      <w:r w:rsidRPr="005E466C">
        <w:rPr>
          <w:rFonts w:ascii="Times New Roman" w:hAnsi="Times New Roman" w:cs="Times New Roman"/>
          <w:b/>
          <w:bCs/>
        </w:rPr>
        <w:t xml:space="preserve">опасными условиями </w:t>
      </w:r>
      <w:r w:rsidRPr="005E466C">
        <w:rPr>
          <w:rFonts w:ascii="Times New Roman" w:hAnsi="Times New Roman" w:cs="Times New Roman"/>
          <w:b/>
        </w:rPr>
        <w:t>труда, а также на работах, выполняемых в особых температурных условиях или связанных с загрязнением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Трудовой кодекс РФ, ст. 221.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Межотраслевые правила обеспечения работников специальной одеждой, специальной обувью и другими средствами индивидуальной защиты (утв. приказом Минздравсоцразвития РФ от 01.06.09 № 290н, действует до 01.09.2023).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от 29 октября 2021 г. № 766н «Об утверждении правил обеспечения работников средствами индивидуальной защиты и смывающими средствами»(вводится с 01.09.2023)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Минтруда РФ от 09.12.2014 № 997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(действует до 01.09.2023).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Министерства труда и социальной защиты РФ от 29 октября 2021 г. № 767н «Об утверждении Единых типовых норм выдачи средств индивидуальной защиты и смывающих средств» (вводится с 01.09.2023).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Минздравсоцразвития РФ от 17.12.11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 (действует до 01.09.2023).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 xml:space="preserve">Локальные нормативные </w:t>
      </w:r>
      <w:r w:rsidRPr="005E466C">
        <w:rPr>
          <w:rFonts w:ascii="Times New Roman" w:hAnsi="Times New Roman" w:cs="Times New Roman"/>
          <w:i/>
          <w:iCs/>
          <w:u w:val="single"/>
        </w:rPr>
        <w:t xml:space="preserve">акты работодателя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о назначении ответственного лица за обеспечение работников специальной одеждой и другими средствами индивидуальной защиты (СИЗ), смывающими и обезвреживающими средствами.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Положение (порядок) о выдаче и применении спецодежды, СИЗ, смывающих и обезвреживающих средств.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Перечень рабочих мест для которых необходима выдача СИЗ.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Перечень рабочих мест для которых необходима выдача смывающих и (или) обезвреживающих средств.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Личные карточки выдачи СИЗ работникам.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Личные карточки выдачи работникам смывающих и (или) обезвреживающих средств.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Журнал содержания и учёта диэлектрических средств защиты.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Оснащение средствами коллективной защиты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466C">
        <w:rPr>
          <w:rFonts w:ascii="Times New Roman" w:hAnsi="Times New Roman" w:cs="Times New Roman"/>
        </w:rPr>
        <w:t>- Трудовой кодекс РФ, ст.214, ст. 216.1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29 октября 2021 г. № 771н «Об утверждении примерного перечня ежегодно реализуемых работодателем 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 xml:space="preserve">Локальные нормативные </w:t>
      </w:r>
      <w:r w:rsidRPr="005E466C">
        <w:rPr>
          <w:rFonts w:ascii="Times New Roman" w:hAnsi="Times New Roman" w:cs="Times New Roman"/>
          <w:i/>
          <w:iCs/>
          <w:u w:val="single"/>
        </w:rPr>
        <w:t xml:space="preserve">акты работодателя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/>
        </w:rPr>
        <w:t xml:space="preserve">- </w:t>
      </w:r>
      <w:r w:rsidRPr="005E466C">
        <w:rPr>
          <w:rFonts w:ascii="Times New Roman" w:hAnsi="Times New Roman" w:cs="Times New Roman"/>
        </w:rPr>
        <w:t xml:space="preserve">План мероприятий по улучшению условий и охраны труда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и снижению уровней профессиональных рисков (Соглашение по охране труда).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lastRenderedPageBreak/>
        <w:t xml:space="preserve">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</w:t>
      </w:r>
      <w:r w:rsidRPr="005E466C">
        <w:rPr>
          <w:rFonts w:ascii="Times New Roman" w:hAnsi="Times New Roman" w:cs="Times New Roman"/>
          <w:b/>
          <w:bCs/>
        </w:rPr>
        <w:t xml:space="preserve">знания </w:t>
      </w:r>
      <w:r w:rsidRPr="005E466C">
        <w:rPr>
          <w:rFonts w:ascii="Times New Roman" w:hAnsi="Times New Roman" w:cs="Times New Roman"/>
          <w:b/>
        </w:rPr>
        <w:t>требований охраны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Трудовой кодекс РФ, ст. 219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Постановление правительства РФ от 24 декабря 2021 г. № 2464 «Опорядке обучения по охране труда и проверке знаний требований охраны труда»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 xml:space="preserve">Локальные нормативные акты работодателя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о направлении на обучение по охране труда и проверку знаний требований охраны труда руководителей и специалистов, специалиста охраны труда.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Удостоверения о проверке знаний требований охраны труда руководителей и специалистов.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об организации и проведении инструктажей по охране труда и обучения безопасным методам и приемам выполнения работ.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Положение (порядок) об организации и проведении инструктажей по охране труда и обучения безопасным методам и приемам выполнения работ.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об организации обучения работников оказанию первой помощи пострадавшим.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Программа обучения работников оказанию первой помощи пострадавшим.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-Программа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системы управления охраной труда в организации и оценки профессиональных рисков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Журнал учета обучения по оказанию первой помощи пострадавшим.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Программа проведения вводного инструктажа.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Инструкция по проведению вводного инструктажа.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об освобождении от проведения первичного инструктажа на рабочем месте.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-Перечень профессий и должностей, работники которых освобождены от первичного инструктажа.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об освобождении от обучения требованиям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-Перечень профессий и должностей, работники которых освобождены от обучения требованиям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Утвержденный перечень инструкций по охране труда.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Журнал регистрации вводного инструктажа по охране труда.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Журнал регистрации инструктажа по охране труда на рабочем месте (первичного, повторного, внепланового, целевого).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о создании постоянно действующей комиссии по проверке знаний требований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Протоколы заседания комиссии по проверке знаний требований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Трудовой кодекс РФ, ст. 21, 22, 223, 224, 370.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22 сентября 2021 г. № 650н «Примерное положение о комитете (комиссии) по охране труда».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Положение об административно-общественном контроле  состояния охраны труда.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Положение о комиссии по охране труда.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i/>
          <w:iCs/>
        </w:rPr>
        <w:t xml:space="preserve">- </w:t>
      </w:r>
      <w:r w:rsidRPr="005E466C">
        <w:rPr>
          <w:rFonts w:ascii="Times New Roman" w:hAnsi="Times New Roman" w:cs="Times New Roman"/>
        </w:rPr>
        <w:t xml:space="preserve">Журнал административно-общественного контроля состояния охраны труда. </w:t>
      </w:r>
      <w:r w:rsidRPr="005E466C">
        <w:rPr>
          <w:rFonts w:ascii="Times New Roman" w:hAnsi="Times New Roman" w:cs="Times New Roman"/>
        </w:rPr>
        <w:br/>
        <w:t>- Акты о проверке выполнения условий коллективного договора.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  <w:b/>
          <w:bCs/>
        </w:rPr>
        <w:t>Недопущение работников к исполнению ими трудовых обязанностей без прохождения обязательных медосмотров, обязательных психиатрических освидетельствований, а также в случае медицинских противопоказаний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акты,устанавливающие требования охраны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i/>
          <w:iCs/>
        </w:rPr>
        <w:t xml:space="preserve">- </w:t>
      </w:r>
      <w:r w:rsidRPr="005E466C">
        <w:rPr>
          <w:rFonts w:ascii="Times New Roman" w:hAnsi="Times New Roman" w:cs="Times New Roman"/>
        </w:rPr>
        <w:t xml:space="preserve">Трудовой кодекс РФ, ст. 220.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lastRenderedPageBreak/>
        <w:t xml:space="preserve">- Приказ Минздрава РФ от 28 января 2021 г. № 29н «Обутверждении порядка проведения обязательных предварительных и периодических медицинских осмотров работников…»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i/>
          <w:iCs/>
        </w:rPr>
        <w:t xml:space="preserve">- </w:t>
      </w:r>
      <w:r w:rsidRPr="005E466C">
        <w:rPr>
          <w:rFonts w:ascii="Times New Roman" w:hAnsi="Times New Roman" w:cs="Times New Roman"/>
        </w:rPr>
        <w:t xml:space="preserve">Постановление Правительства РФ от 23.09.02 №695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Постановление Правительства РФ от 21.07.00 № 546 «О внесении изменений и дополнений в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руководителя об организации прохождения обязательных медицинских осмотров, психиатрических освидетельствований.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Направления на предварительный (периодический) медицинский осмотр, психиатрическое освидетельствование.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Журнал учета направлений на предварительный (периодический) медицинский осмотр, психиатрическое освидетельствование.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Список контингентов работников, подлежащих периодическим медицинским осмотрам.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Поимённый список лиц, подлежащих периодическим медицинским осмотрам, психиатрических освидетельствований.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Договор с медицинской организацией на проведение медицинских осмотров работников, психиатрических освидетельствований.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Медицинское заключение по результатам медицинского осмотра, психиатрического освидетельствования.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Паспорт здоровья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E466C">
        <w:rPr>
          <w:rFonts w:ascii="Times New Roman" w:hAnsi="Times New Roman" w:cs="Times New Roman"/>
          <w:b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первой помощи пострадавшим</w:t>
      </w:r>
      <w:r w:rsidRPr="005E466C">
        <w:rPr>
          <w:rFonts w:ascii="Times New Roman" w:hAnsi="Times New Roman" w:cs="Times New Roman"/>
          <w:b/>
          <w:u w:val="single"/>
        </w:rPr>
        <w:t>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Трудовой кодекс РФ, ст.214.1.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Локальные нормативные акты 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Инструкции по охране труда для работников, раздел «Требования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охраны труда в аварийных ситуациях».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-Инструкция по оказанию первой медицинской помощи при несчастных случаях.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Планы-схемы эвакуации людей и материальных ценностей в случае пожара.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Трудовой кодекс РФ, ст. 226-231 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Постановление Минтруда РФ от 24.10.02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</w:rPr>
        <w:t>- Приказ Минобрнауки России</w:t>
      </w:r>
      <w:r w:rsidRPr="005E466C">
        <w:rPr>
          <w:rFonts w:ascii="Times New Roman" w:hAnsi="Times New Roman" w:cs="Times New Roman"/>
          <w:bCs/>
        </w:rPr>
        <w:t>от 27.06.2017 № 602 «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15 сентября 2021 г. № 632нРекомендации по учету микроповреждений (микротравм) работников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 xml:space="preserve">Локальные нормативные акты работодателя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Журнал регистрации несчастных случаев на производстве.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Журнал регистрации микроповреждений (микротравм)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Журнал регистрации несчастных случаев с учащимися (воспитанниками).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</w:rPr>
        <w:t xml:space="preserve">- </w:t>
      </w:r>
      <w:r w:rsidRPr="005E466C">
        <w:rPr>
          <w:rFonts w:ascii="Times New Roman" w:hAnsi="Times New Roman" w:cs="Times New Roman"/>
          <w:bCs/>
        </w:rPr>
        <w:t>Положениепо учету и рассмотрению обстоятельств и причин микроповреждений (микротравм)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 Материалы расследования несчастных случаев на производстве.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Материалы расследования профессиональных заболеваний.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-Материалы расследования микроповреждений (микротравм)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 xml:space="preserve">Обеспечение санитарно-бытового и медицинского обслуживания работников в соответствии с требованиями охраны труда, а также доставки работников, заболевших на </w:t>
      </w:r>
      <w:r w:rsidRPr="005E466C">
        <w:rPr>
          <w:rFonts w:ascii="Times New Roman" w:hAnsi="Times New Roman" w:cs="Times New Roman"/>
          <w:b/>
        </w:rPr>
        <w:lastRenderedPageBreak/>
        <w:t>рабочем месте, в медицинскую организацию в случае необходимости оказания им неотложной медицинской помощи.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Трудовой кодекс РФ, ст. 22, 216.3 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Федеральный закон от 30.03.99 № 52-Ф3 «О санитарно-эпидемиологическом благополучии населения» (ст. 11, 29) 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Минздрава России от 15.12.2020 № 1331н «Об утверждении требований к комплектации медицинскими изделиями аптечек для оказания первой помощи»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  <w:lang w:eastAsia="en-US"/>
        </w:rPr>
      </w:pPr>
      <w:r w:rsidRPr="005E466C">
        <w:rPr>
          <w:rFonts w:ascii="Times New Roman" w:hAnsi="Times New Roman" w:cs="Times New Roman"/>
          <w:i/>
          <w:iCs/>
          <w:u w:val="single"/>
        </w:rPr>
        <w:t xml:space="preserve">Локальные нормативные акты работодателя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E466C">
        <w:rPr>
          <w:rFonts w:ascii="Times New Roman" w:hAnsi="Times New Roman" w:cs="Times New Roman"/>
          <w:iCs/>
        </w:rPr>
        <w:t>- Приказ о создании санитарных постов.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Инструкция по оказанию первой медицинской помощи при несчастных случаях.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/>
        </w:rPr>
        <w:t xml:space="preserve">- </w:t>
      </w:r>
      <w:r w:rsidRPr="005E466C">
        <w:rPr>
          <w:rFonts w:ascii="Times New Roman" w:hAnsi="Times New Roman" w:cs="Times New Roman"/>
        </w:rPr>
        <w:t xml:space="preserve">План мероприятий по улучшению условий и охраны труда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и снижению уровней профессиональных рисков (Соглашение по охране труда).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  <w:b/>
          <w:bCs/>
        </w:rPr>
        <w:t xml:space="preserve">Предоставление федеральному органу исполнительной власти, органам профсоюзного контроля за соблюдением трудового законодательства и иных актов, содержащих нормы трудового права, информации и документов.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E466C">
        <w:rPr>
          <w:rFonts w:ascii="Times New Roman" w:hAnsi="Times New Roman" w:cs="Times New Roman"/>
          <w:b/>
          <w:bCs/>
          <w:u w:val="single"/>
        </w:rPr>
        <w:t>Беспрепятственный допуск в установленном порядке должностных лиц в целях проведения проверок.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E466C">
        <w:rPr>
          <w:rFonts w:ascii="Times New Roman" w:hAnsi="Times New Roman" w:cs="Times New Roman"/>
          <w:b/>
          <w:bCs/>
          <w:u w:val="single"/>
        </w:rPr>
        <w:t>Выполнение предписаний должностных лиц.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Трудовой кодекс РФ, ст. 357, 360, 363, 366-370 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ФЗ от 31.07.2020 № 247-ФЗ «Об обязательных требованиях в РФ»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 xml:space="preserve">Локальные нормативные акты работодателя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Документы (предписания, представления, постановления, акты, доклады, справки) органов госнадзора и контроля, а также органов общественного контроля.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Документы (постановления, акты, доклады, справки) о санитарном состоянии организации.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Акты о результатах проверок выполнения соглашений по охране труда.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Акты о проверке выполнения условий коллективного договора.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 xml:space="preserve">Обеспечение обязательного социального страхования работников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/>
        </w:rPr>
        <w:t>от несчастных случаев на производстве и профессиональных заболеваний.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Трудовой кодекс РФ, ст. 57 .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Федеральный закон от 24.07.98 №· 125-Ф3 «Об обязательном социальном страховании от несчастных случаев на производстве и профессиональных заболеваний».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Постановление Правительства РФ от 15.05.06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Фонда социального страхования РФ от 24.08.00 № 157 «Об утверждении формы сообщения о страховом случае (о несчастном случае на производстве, групповом несчастном случае, тяжелом несчастном случае, несчастном случае со смертельным исходом, о впервые выявленном профзаболевании)».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-Трудовые договоры с работниками.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Журнал регистрации несчастных случаев на производстве.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Заключения медицинской организации по тяжелым несчастным случаям.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Сообщения о страховом случае (о несчастном случае на производстве, групповом несчастном случае, тяжелом несчастном случае, несчастном случаесо смертельным исходом, о впервые выявленном профзаболевании).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-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 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 (или) комплексов (систем) приборов, устройств, оборудования, обеспечивающих дистанционную видео-, аудио- или иную фиксацию процессов производстваработ, в целях контроля за безопасностью производства работ;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-</w:t>
      </w:r>
      <w:r w:rsidRPr="005E466C">
        <w:rPr>
          <w:rFonts w:ascii="Times New Roman" w:hAnsi="Times New Roman" w:cs="Times New Roman"/>
        </w:rPr>
        <w:t xml:space="preserve"> Трудовой кодекс РФ, ст. 21, 22, 53, 216.2.</w:t>
      </w:r>
    </w:p>
    <w:p w:rsidR="005E466C" w:rsidRPr="005E466C" w:rsidRDefault="005E466C" w:rsidP="005E466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lastRenderedPageBreak/>
        <w:t xml:space="preserve">       - Приказ Минтруда РФ от 29 октября 2021 г.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Cs/>
        </w:rPr>
        <w:t>- Приказ Минтруда РФ от 17.12.2021 г.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Правила внутреннего трудового распорядка.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 Приказы (распоряжения) о приеме на работу.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 Трудовые договоры с работниками.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 Журнал регистрации вводного инструктажа.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 Журнал регистрации инструктажа на рабочем месте.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 Карты специальной оценки условий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Карты оценки рисков идентифицированных опасностей на рабочем месте.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Уголки по охране труда, наличие кабинета охраны труда (при необходимой численности работников).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  <w:b/>
          <w:bCs/>
        </w:rPr>
        <w:t>Разработку и утверждение локальных нормативных актов по охране труда с учетом мнения выборного органа первичной профсоюзной организации в порядке, установленном статьей 372 настоящего Кодекса для принятия локальных нормативных актов;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Трудовой кодекс РФ, ст. З72 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Минтруда РФ от 29 октября 2021 г. № 772н «Об утверждении основных требований к порядку разработки и содержанию правил и инструкций по охране труда, разрабатываемых работодателем». 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Методические рекомендации по разработке инструкций по охране труда, утвержденных Минтрудом РФ от 13.05.2004 г.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bCs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-Протоколы согласования локальных нормативных актов профкомом.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466C">
        <w:rPr>
          <w:rFonts w:ascii="Times New Roman" w:hAnsi="Times New Roman" w:cs="Times New Roman"/>
          <w:b/>
        </w:rPr>
        <w:t>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Постановление Правительства РФ от 27.12.10 №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Комплект нормативно-правовых актов, содержащий требования охраны труда в соответствии со спецификой деятельности работодателя.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-Текущая документация и архив по охране труда.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  <w:b/>
          <w:bCs/>
        </w:rPr>
        <w:t>-Соблюдение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Нормативные правовые акты,</w:t>
      </w:r>
      <w:r w:rsidRPr="005E466C">
        <w:rPr>
          <w:rFonts w:ascii="Times New Roman" w:hAnsi="Times New Roman" w:cs="Times New Roman"/>
          <w:bCs/>
          <w:i/>
          <w:iCs/>
          <w:u w:val="single"/>
        </w:rPr>
        <w:t>устанавливающие требования охраны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- Постановление правительства РФ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применения труда лиц моложе восемнадцати лет».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- Приказ Минтруда РФ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/>
          <w:bCs/>
        </w:rPr>
        <w:t>-</w:t>
      </w:r>
      <w:r w:rsidRPr="005E466C">
        <w:rPr>
          <w:rFonts w:ascii="Times New Roman" w:hAnsi="Times New Roman" w:cs="Times New Roman"/>
          <w:bCs/>
        </w:rPr>
        <w:t>Трудовыедоговора с работниками.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  <w:bCs/>
        </w:rPr>
        <w:t>- Коллективный договор.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E466C">
        <w:rPr>
          <w:rFonts w:ascii="Times New Roman" w:hAnsi="Times New Roman" w:cs="Times New Roman"/>
        </w:rPr>
        <w:t>- Правила внутреннего трудового распорядка.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  <w:b/>
          <w:bCs/>
        </w:rPr>
        <w:t>-Приостановление при возникновении угрозы жизни и здоровью работников производства работ, а также эксплуатации оборудования, зданий и сооружений, осуществления отдельных видов деятельности, оказания услуг до устранения такой угрозы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- Трудовой кодекс, ст. 214.1., 370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lastRenderedPageBreak/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Инструкции по охране труда для работников (раздел «Требования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охраны труда в аварийных ситуациях»).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-Инструкция по оказанию первой медицинской помощи пострадавшим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-Материалы расследования несчастных случаев на производстве.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Планы-схемы эвакуации людей и материальных ценностей в случае пожара.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  <w:b/>
          <w:bCs/>
        </w:rPr>
        <w:t>При приёме на работу инвалида или в случае признания работника инвалидом создание для него условий труда, втом числе производственных и санитарно-бытовых, в соответствии с индивидуальной программой реабилитации или абилитации  инвалида, а также обеспечение охраны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- Трудовой кодекс РФ ст. 224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- СП 2.2.9.2510-09 "Гигиенические требования к условиям труда инвалидов", утв. Постановлением Главного государственного санитарного врача РФ от 18.05.2009 № 30.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  <w:lang w:eastAsia="en-US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/>
          <w:bCs/>
        </w:rPr>
        <w:t>-</w:t>
      </w:r>
      <w:r w:rsidRPr="005E466C">
        <w:rPr>
          <w:rFonts w:ascii="Times New Roman" w:hAnsi="Times New Roman" w:cs="Times New Roman"/>
          <w:bCs/>
        </w:rPr>
        <w:t>Трудовыедоговора с работниками.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  <w:bCs/>
        </w:rPr>
        <w:t>- Коллективный договор.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E466C">
        <w:rPr>
          <w:rFonts w:ascii="Times New Roman" w:hAnsi="Times New Roman" w:cs="Times New Roman"/>
        </w:rPr>
        <w:t>- Правила внутреннего трудового распорядка.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E466C">
        <w:rPr>
          <w:rFonts w:ascii="Times New Roman" w:hAnsi="Times New Roman" w:cs="Times New Roman"/>
          <w:b/>
          <w:bCs/>
        </w:rPr>
        <w:t xml:space="preserve">При производстве работ (оказании услуг) на территории, находящейся под контролем другого работодателя, работодатель, осуществляющий производство работ (оказания услуг), обязан согласовать с другим работодателем мероприятия по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Нормативные правовые акты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- Приказ Минтруда РФ от 22 сентября 2021 г.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5E466C">
        <w:rPr>
          <w:rFonts w:ascii="Times New Roman" w:hAnsi="Times New Roman" w:cs="Times New Roman"/>
          <w:i/>
          <w:iCs/>
          <w:u w:val="single"/>
        </w:rPr>
        <w:t>Локальные нормативные акты работодателя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E466C">
        <w:rPr>
          <w:rFonts w:ascii="Times New Roman" w:hAnsi="Times New Roman" w:cs="Times New Roman"/>
        </w:rPr>
        <w:t>- Журнал регистрации вводного инструктажа.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о назначении лиц, отвечающих за безопасную организацию работ в соответствии с требованиями норм и правил по охране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План мероприятий по предотвращению случаев повреждения здоровья работников  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  <w:lang w:eastAsia="en-US"/>
        </w:rPr>
      </w:pPr>
    </w:p>
    <w:p w:rsidR="005E466C" w:rsidRPr="005E466C" w:rsidRDefault="005E466C" w:rsidP="005E466C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</w:rPr>
      </w:pPr>
      <w:r w:rsidRPr="005E466C">
        <w:rPr>
          <w:rFonts w:ascii="Times New Roman" w:eastAsia="Times New Roman" w:hAnsi="Times New Roman" w:cs="Times New Roman"/>
          <w:b/>
          <w:bCs/>
          <w:kern w:val="32"/>
        </w:rPr>
        <w:t>1.2.  Перечень локальных актов работодателя по охране труда</w:t>
      </w:r>
      <w:r w:rsidRPr="005E466C">
        <w:rPr>
          <w:rFonts w:ascii="Times New Roman" w:eastAsia="Times New Roman" w:hAnsi="Times New Roman" w:cs="Times New Roman"/>
          <w:b/>
          <w:kern w:val="32"/>
        </w:rPr>
        <w:t>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u w:val="single"/>
        </w:rPr>
      </w:pPr>
      <w:r w:rsidRPr="005E466C">
        <w:rPr>
          <w:rFonts w:ascii="Times New Roman" w:eastAsia="Times New Roman" w:hAnsi="Times New Roman" w:cs="Times New Roman"/>
          <w:b/>
          <w:bCs/>
          <w:i/>
          <w:iCs/>
          <w:noProof/>
          <w:u w:val="single"/>
        </w:rPr>
        <w:t>1. Положения об организации работы по охране труда: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1.1. Положение о системе управления охраной труда в организации образования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1.2. Положение о комиссии по охране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1.3. Положение об уполномоченном (доверенном) лице по охране труда профсоюза.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 xml:space="preserve">1.4. Положение о проведении административно-общественного контроля за состоянием условий и охраны труда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1.5. Положение об организации выдачи и применения специальной одежды, специальной обуви и других средств индивидуальной защиты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1.6. Положение о проведении обучения и инструктажа по охране труда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1.7.Положение по учету и рассмотрению обстоятельств и причин микроповреждений (микротравм)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u w:val="single"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.</w:t>
      </w:r>
      <w:r w:rsidRPr="005E466C">
        <w:rPr>
          <w:rFonts w:ascii="Times New Roman" w:eastAsia="Times New Roman" w:hAnsi="Times New Roman" w:cs="Times New Roman"/>
          <w:b/>
          <w:bCs/>
          <w:i/>
          <w:iCs/>
          <w:noProof/>
          <w:u w:val="single"/>
        </w:rPr>
        <w:t>2. Организационные приказы по охране труда</w:t>
      </w:r>
    </w:p>
    <w:p w:rsidR="005E466C" w:rsidRPr="005E466C" w:rsidRDefault="00F76B24" w:rsidP="005E46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466C">
        <w:rPr>
          <w:rFonts w:ascii="Times New Roman" w:hAnsi="Times New Roman" w:cs="Times New Roman"/>
        </w:rPr>
        <w:fldChar w:fldCharType="begin"/>
      </w:r>
      <w:r w:rsidR="005E466C" w:rsidRPr="005E466C">
        <w:rPr>
          <w:rFonts w:ascii="Times New Roman" w:hAnsi="Times New Roman" w:cs="Times New Roman"/>
        </w:rPr>
        <w:instrText xml:space="preserve"> TOC \o "1-3" \h \z \u </w:instrText>
      </w:r>
      <w:r w:rsidRPr="005E466C">
        <w:rPr>
          <w:rFonts w:ascii="Times New Roman" w:hAnsi="Times New Roman" w:cs="Times New Roman"/>
        </w:rPr>
        <w:fldChar w:fldCharType="separate"/>
      </w:r>
      <w:hyperlink r:id="rId24" w:anchor="_Toc407374886" w:history="1">
        <w:r w:rsidR="005E466C" w:rsidRPr="005E466C">
          <w:rPr>
            <w:rStyle w:val="a5"/>
            <w:rFonts w:ascii="Times New Roman" w:hAnsi="Times New Roman" w:cs="Times New Roman"/>
            <w:color w:val="auto"/>
          </w:rPr>
          <w:t>2.1. Об организации работы по охране труда.</w:t>
        </w:r>
        <w:r w:rsidR="005E466C"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F76B24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25" w:anchor="_Toc407374887" w:history="1">
        <w:r w:rsidR="005E466C" w:rsidRPr="005E466C">
          <w:rPr>
            <w:rStyle w:val="a5"/>
            <w:rFonts w:ascii="Times New Roman" w:hAnsi="Times New Roman" w:cs="Times New Roman"/>
            <w:color w:val="auto"/>
          </w:rPr>
          <w:t>2.2. О назначении лиц, ответственных за организацию безопасной работы.</w:t>
        </w:r>
        <w:r w:rsidR="005E466C"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26" w:anchor="_Toc407374889" w:history="1">
        <w:r w:rsidRPr="005E466C">
          <w:rPr>
            <w:rStyle w:val="a5"/>
            <w:rFonts w:ascii="Times New Roman" w:hAnsi="Times New Roman" w:cs="Times New Roman"/>
            <w:color w:val="auto"/>
          </w:rPr>
          <w:t>3. О пожарной безопасности.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27" w:anchor="_Toc407374890" w:history="1">
        <w:r w:rsidRPr="005E466C">
          <w:rPr>
            <w:rStyle w:val="a5"/>
            <w:rFonts w:ascii="Times New Roman" w:hAnsi="Times New Roman" w:cs="Times New Roman"/>
            <w:color w:val="auto"/>
          </w:rPr>
          <w:t>4. О назначении лица, ответственного за эксплуатацию электрохозяйства.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28" w:anchor="_Toc407374893" w:history="1">
        <w:r w:rsidRPr="005E466C">
          <w:rPr>
            <w:rStyle w:val="a5"/>
            <w:rFonts w:ascii="Times New Roman" w:hAnsi="Times New Roman" w:cs="Times New Roman"/>
            <w:color w:val="auto"/>
          </w:rPr>
          <w:t>5. О назначении лица, ответственного за охрану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29" w:anchor="_Toc407374894" w:history="1">
        <w:r w:rsidRPr="005E466C">
          <w:rPr>
            <w:rStyle w:val="a5"/>
            <w:rFonts w:ascii="Times New Roman" w:hAnsi="Times New Roman" w:cs="Times New Roman"/>
            <w:color w:val="auto"/>
          </w:rPr>
          <w:t>6. О возложении на работника обязанностей по контролю за соблюдением в организации требований охраны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30" w:anchor="_Toc407374895" w:history="1">
        <w:r w:rsidRPr="005E466C">
          <w:rPr>
            <w:rStyle w:val="a5"/>
            <w:rFonts w:ascii="Times New Roman" w:hAnsi="Times New Roman" w:cs="Times New Roman"/>
            <w:color w:val="auto"/>
          </w:rPr>
          <w:t>7. О введении в действие Положения о проведении обучения и инструктажа по охране труда работников и назначении ответственных  лиц за его исполнение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31" w:anchor="_Toc407374912" w:history="1">
        <w:r w:rsidRPr="005E466C">
          <w:rPr>
            <w:rStyle w:val="a5"/>
            <w:rFonts w:ascii="Times New Roman" w:hAnsi="Times New Roman" w:cs="Times New Roman"/>
            <w:color w:val="auto"/>
          </w:rPr>
          <w:t>8. О назначении постоянно действующей комиссии по проверке знаний требований охраны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32" w:anchor="_Toc407374900" w:history="1">
        <w:r w:rsidRPr="005E466C">
          <w:rPr>
            <w:rStyle w:val="a5"/>
            <w:rFonts w:ascii="Times New Roman" w:hAnsi="Times New Roman" w:cs="Times New Roman"/>
            <w:color w:val="auto"/>
          </w:rPr>
          <w:t>9. О присвоении 1 группы по электробезопасности неэлектротехническому  персоналу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33" w:anchor="_Toc407374908" w:history="1">
        <w:r w:rsidRPr="005E466C">
          <w:rPr>
            <w:rStyle w:val="a5"/>
            <w:rFonts w:ascii="Times New Roman" w:hAnsi="Times New Roman" w:cs="Times New Roman"/>
            <w:color w:val="auto"/>
          </w:rPr>
          <w:t>10.  О введении в действие инструкций по охране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lastRenderedPageBreak/>
        <w:t>2.</w:t>
      </w:r>
      <w:hyperlink r:id="rId34" w:anchor="_Toc407374924" w:history="1">
        <w:r w:rsidRPr="005E466C">
          <w:rPr>
            <w:rStyle w:val="a5"/>
            <w:rFonts w:ascii="Times New Roman" w:hAnsi="Times New Roman" w:cs="Times New Roman"/>
            <w:color w:val="auto"/>
          </w:rPr>
          <w:t>11. Об обеспечении работников специальной одеждой, специальной обувью и другими средствами индивидуальной защиты.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Cs/>
        </w:rPr>
        <w:t>Положениеоб организации выдачи и применения специальной одежды, специальной обуви и других средств индивидуальной защиты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35" w:anchor="_Toc407374925" w:history="1">
        <w:r w:rsidRPr="005E466C">
          <w:rPr>
            <w:rStyle w:val="a5"/>
            <w:rFonts w:ascii="Times New Roman" w:hAnsi="Times New Roman" w:cs="Times New Roman"/>
            <w:color w:val="auto"/>
          </w:rPr>
          <w:t>12. Об образовании комиссии по охране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F76B24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36" w:anchor="_Toc407374929" w:history="1">
        <w:r w:rsidR="005E466C" w:rsidRPr="005E466C">
          <w:rPr>
            <w:rStyle w:val="a5"/>
            <w:rFonts w:ascii="Times New Roman" w:hAnsi="Times New Roman" w:cs="Times New Roman"/>
            <w:color w:val="auto"/>
          </w:rPr>
          <w:t>Положение окомиссии по охране труда</w:t>
        </w:r>
        <w:r w:rsidR="005E466C"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2.13. Об учете и рассмотрении обстоятельств и причин микроповреждений (микротравм) работников и расследовании и учете несчастных случаев на производстве.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Положение об учете и рассмотрении обстоятельств и причин микроповреждений (микротравм) работников.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Cs/>
        </w:rPr>
        <w:t xml:space="preserve">2.14. </w:t>
      </w:r>
      <w:r w:rsidRPr="005E466C">
        <w:rPr>
          <w:rFonts w:ascii="Times New Roman" w:hAnsi="Times New Roman" w:cs="Times New Roman"/>
        </w:rPr>
        <w:t xml:space="preserve">Об утверждении плана  мероприятий по улучшению условий и охраны труда и снижению уровней профессиональных рисков.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План  мероприятий по улучшению условий и охраны труда и снижению уровней профессиональных рисков.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37" w:anchor="_Toc407374931" w:history="1">
        <w:r w:rsidRPr="005E466C">
          <w:rPr>
            <w:rStyle w:val="a5"/>
            <w:rFonts w:ascii="Times New Roman" w:hAnsi="Times New Roman" w:cs="Times New Roman"/>
            <w:color w:val="auto"/>
          </w:rPr>
          <w:t>15. О проведении административно-общественного контроля за состоянием условий и охраны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F76B24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38" w:anchor="_Toc407374932" w:history="1">
        <w:r w:rsidR="005E466C" w:rsidRPr="005E466C">
          <w:rPr>
            <w:rStyle w:val="a5"/>
            <w:rFonts w:ascii="Times New Roman" w:hAnsi="Times New Roman" w:cs="Times New Roman"/>
            <w:color w:val="auto"/>
          </w:rPr>
          <w:t>Положение об административно-общественном контроле.</w:t>
        </w:r>
        <w:r w:rsidR="005E466C"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</w:t>
      </w:r>
      <w:hyperlink r:id="rId39" w:anchor="_Toc407374933" w:history="1">
        <w:r w:rsidRPr="005E466C">
          <w:rPr>
            <w:rStyle w:val="a5"/>
            <w:rFonts w:ascii="Times New Roman" w:hAnsi="Times New Roman" w:cs="Times New Roman"/>
            <w:color w:val="auto"/>
          </w:rPr>
          <w:t>16 Об организации проведения специальной оценке условий труда.</w:t>
        </w:r>
        <w:r w:rsidRPr="005E466C">
          <w:rPr>
            <w:rStyle w:val="a5"/>
            <w:rFonts w:ascii="Times New Roman" w:hAnsi="Times New Roman" w:cs="Times New Roman"/>
            <w:webHidden/>
            <w:color w:val="auto"/>
          </w:rPr>
          <w:tab/>
        </w:r>
      </w:hyperlink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2.17. Об организации проведения оценки профессиональных рисков.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2.18. О введении в действие Положения о системе управления охраной труда.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E466C" w:rsidRPr="005E466C" w:rsidRDefault="00F76B24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u w:val="single"/>
        </w:rPr>
      </w:pPr>
      <w:r w:rsidRPr="005E466C">
        <w:rPr>
          <w:rFonts w:ascii="Times New Roman" w:hAnsi="Times New Roman" w:cs="Times New Roman"/>
        </w:rPr>
        <w:fldChar w:fldCharType="end"/>
      </w:r>
      <w:r w:rsidR="005E466C" w:rsidRPr="005E466C">
        <w:rPr>
          <w:rFonts w:ascii="Times New Roman" w:eastAsia="Times New Roman" w:hAnsi="Times New Roman" w:cs="Times New Roman"/>
          <w:b/>
          <w:bCs/>
          <w:i/>
          <w:iCs/>
          <w:noProof/>
          <w:u w:val="single"/>
        </w:rPr>
        <w:t>3. Акты, соглашения и протоколы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3.1. Акт проверки готовности школы к новому учебному году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3.2. Акт-разрешение на проведение занятий в учебных мастерских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3.3. Акт-разрешение на ввод в эксплуатацию оборудования учебных мастерских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3.4. Акт-разрешение на проведение занятий в кабинете обслуживающего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3.5. Акты-разрешения на проведение занятий в кабинетах физики, химии, биологии, информатики, ОБЖ (оформляются для вновь организованных и реконструированных кабинетов).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3.6. Акт-разрешение на проведение занятий в спортзалах и на спортплощадках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3.6. Акты испытания гимнастических снарядов и оборудования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3.6. План мероприятий по улучшению условий и охраны труда и снижению уровней профессиональных рисков (Соглашение администрации и профсоюзной организации учреждения по охране труда)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3.7.Акт проверки выполнения соглашения по охране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3.8. Акт технического осмотра здания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3.9. Протоколы проверки сопротивления изоляции проводов (оформляются один раз в 3 года) и заземления оборудования (оформляются ежегодно).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u w:val="single"/>
        </w:rPr>
      </w:pPr>
      <w:r w:rsidRPr="005E466C">
        <w:rPr>
          <w:rFonts w:ascii="Times New Roman" w:eastAsia="Times New Roman" w:hAnsi="Times New Roman" w:cs="Times New Roman"/>
          <w:b/>
          <w:bCs/>
          <w:i/>
          <w:iCs/>
          <w:noProof/>
          <w:u w:val="single"/>
        </w:rPr>
        <w:t>4. Журналы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</w:rPr>
      </w:pPr>
      <w:r w:rsidRPr="005E466C">
        <w:rPr>
          <w:rFonts w:ascii="Times New Roman" w:eastAsia="Times New Roman" w:hAnsi="Times New Roman" w:cs="Times New Roman"/>
          <w:bCs/>
          <w:iCs/>
          <w:noProof/>
        </w:rPr>
        <w:t xml:space="preserve">4.1. Журнал регистрации вводного инструктажа по охране труда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4.2. Журнал регистрации инструктажей на рабочем месте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 xml:space="preserve">4.3. Журнал учета присвоения группы </w:t>
      </w:r>
      <w:r w:rsidRPr="005E466C">
        <w:rPr>
          <w:rFonts w:ascii="Times New Roman" w:eastAsia="Times New Roman" w:hAnsi="Times New Roman" w:cs="Times New Roman"/>
          <w:bCs/>
          <w:noProof/>
          <w:lang w:val="en-US"/>
        </w:rPr>
        <w:t>I</w:t>
      </w:r>
      <w:r w:rsidRPr="005E466C">
        <w:rPr>
          <w:rFonts w:ascii="Times New Roman" w:eastAsia="Times New Roman" w:hAnsi="Times New Roman" w:cs="Times New Roman"/>
          <w:bCs/>
          <w:noProof/>
        </w:rPr>
        <w:t xml:space="preserve">  по электробезопасности неэлектротехническому персоналу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4.3. Журнал административно-общественного контроля за состоянием условийи охраной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4.4. Журнал регистрации несчастных случаев с обучающимися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4.5. Журнал регистрации несчастных случаев с работниками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4.6. Журнал учета микроповреждений (микротравм) работников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4.7. Журналы регистрации инструктажей по охране труда с обучающимися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4.8. Журнал учета и содержания диэлектрических средств защиты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4.12. Журнал учета огнетушителей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u w:val="single"/>
        </w:rPr>
      </w:pPr>
      <w:r w:rsidRPr="005E466C">
        <w:rPr>
          <w:rFonts w:ascii="Times New Roman" w:eastAsia="Times New Roman" w:hAnsi="Times New Roman" w:cs="Times New Roman"/>
          <w:b/>
          <w:bCs/>
          <w:i/>
          <w:iCs/>
          <w:noProof/>
          <w:u w:val="single"/>
        </w:rPr>
        <w:t xml:space="preserve">5. Инструкции по охране труда 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u w:val="single"/>
        </w:rPr>
      </w:pPr>
      <w:r w:rsidRPr="005E466C">
        <w:rPr>
          <w:rFonts w:ascii="Times New Roman" w:eastAsia="Times New Roman" w:hAnsi="Times New Roman" w:cs="Times New Roman"/>
          <w:b/>
          <w:bCs/>
          <w:i/>
          <w:iCs/>
          <w:noProof/>
          <w:u w:val="single"/>
        </w:rPr>
        <w:t>6. Программы инструктажей, обучения по охране труда, проверка знаний требований охраны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6.1. Программа вводного инструктажа для работников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6.2. Программы первичного инструктажа на рабочем месте для работников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6.3. Программа по обучению работников первой помощи пострадавшим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6.4. Программа инструктажа на группу 1 по электробезопасности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6.5.Программа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системы управления охраной труда в организации и оценки профессиональных рисков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6.6. Экзаменационные билеты по охране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t>6.7.  Протоколы заседания комиссии по проверке знаний требований охраны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5E466C">
        <w:rPr>
          <w:rFonts w:ascii="Times New Roman" w:eastAsia="Times New Roman" w:hAnsi="Times New Roman" w:cs="Times New Roman"/>
          <w:bCs/>
          <w:noProof/>
        </w:rPr>
        <w:lastRenderedPageBreak/>
        <w:t xml:space="preserve">       6.8. Удостоверения о проверке знаний требований охраны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noProof/>
        </w:rPr>
      </w:pPr>
      <w:r w:rsidRPr="005E466C">
        <w:rPr>
          <w:rFonts w:ascii="Times New Roman" w:eastAsia="Times New Roman" w:hAnsi="Times New Roman" w:cs="Times New Roman"/>
          <w:b/>
          <w:i/>
          <w:noProof/>
        </w:rPr>
        <w:t>7. Перечни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5E466C">
        <w:rPr>
          <w:rFonts w:ascii="Times New Roman" w:eastAsia="Times New Roman" w:hAnsi="Times New Roman" w:cs="Times New Roman"/>
          <w:noProof/>
        </w:rPr>
        <w:t>7.1.Перечень профессий и должностей работников, которым предусмотрена бесплатная выдача специальной одежды, специальной обуви и других средств индивидуальной защиты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5E466C">
        <w:rPr>
          <w:rFonts w:ascii="Times New Roman" w:eastAsia="Times New Roman" w:hAnsi="Times New Roman" w:cs="Times New Roman"/>
          <w:noProof/>
        </w:rPr>
        <w:t>7.2. Перечень профессий предоставляющих работникам право на смывающие и (или) обезвреживающие средства.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5E466C">
        <w:rPr>
          <w:rFonts w:ascii="Times New Roman" w:eastAsia="Times New Roman" w:hAnsi="Times New Roman" w:cs="Times New Roman"/>
          <w:noProof/>
        </w:rPr>
        <w:t>7.3. Перечень инструкций по охране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5E466C">
        <w:rPr>
          <w:rFonts w:ascii="Times New Roman" w:eastAsia="Times New Roman" w:hAnsi="Times New Roman" w:cs="Times New Roman"/>
          <w:noProof/>
        </w:rPr>
        <w:t>7.4. Перечень должностей, освобожденных от проведения первичного и повторного инструктажей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5E466C">
        <w:rPr>
          <w:rFonts w:ascii="Times New Roman" w:eastAsia="Times New Roman" w:hAnsi="Times New Roman" w:cs="Times New Roman"/>
          <w:noProof/>
        </w:rPr>
        <w:t>7.5. Перечень должностей, освобожденных от проведения обучения и проверки знаний требований охраны труда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5E466C">
        <w:rPr>
          <w:rFonts w:ascii="Times New Roman" w:eastAsia="Times New Roman" w:hAnsi="Times New Roman" w:cs="Times New Roman"/>
          <w:noProof/>
        </w:rPr>
        <w:t>7.6. Поименный список лиц подлежащих предварительным и периодическим медицинским осмотрам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5E466C">
        <w:rPr>
          <w:rFonts w:ascii="Times New Roman" w:eastAsia="Times New Roman" w:hAnsi="Times New Roman" w:cs="Times New Roman"/>
          <w:noProof/>
        </w:rPr>
        <w:t>7.7. Контингент лиц подлежащих предварительным и периодическим медосмотрам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5E466C">
        <w:rPr>
          <w:rFonts w:ascii="Times New Roman" w:eastAsia="Times New Roman" w:hAnsi="Times New Roman" w:cs="Times New Roman"/>
          <w:noProof/>
        </w:rPr>
        <w:t>7.8. Перечень должностей и профессий, требующих присвоения 1 группы по электробезопасности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5E466C">
        <w:rPr>
          <w:rFonts w:ascii="Times New Roman" w:eastAsia="Times New Roman" w:hAnsi="Times New Roman" w:cs="Times New Roman"/>
          <w:b/>
          <w:noProof/>
        </w:rPr>
        <w:t>8. Личные карточки учета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E466C">
        <w:rPr>
          <w:rFonts w:ascii="Times New Roman" w:hAnsi="Times New Roman" w:cs="Times New Roman"/>
        </w:rPr>
        <w:t>8.1. Личная карта учета выдачи средств индивидуальной защиты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5E466C">
        <w:rPr>
          <w:rFonts w:ascii="Times New Roman" w:eastAsia="Times New Roman" w:hAnsi="Times New Roman" w:cs="Times New Roman"/>
          <w:noProof/>
        </w:rPr>
        <w:t>8.2. Личная карта учета выдачи смывающих и обезвреживающих средств</w:t>
      </w:r>
    </w:p>
    <w:p w:rsidR="005E466C" w:rsidRPr="005E466C" w:rsidRDefault="005E466C" w:rsidP="005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E466C">
        <w:rPr>
          <w:rFonts w:ascii="Times New Roman" w:hAnsi="Times New Roman" w:cs="Times New Roman"/>
          <w:b/>
          <w:bCs/>
        </w:rPr>
        <w:t>1.3. Перечень нормативных правовых актов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Трудовой кодекс РФ, раздел 10 .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Федеральный закон от 30.12.09 № 384-Ф3 «Технический регламент о безопасности зданий и сооружений».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России от 15.12.2020 № 903н «Об утверждении Правил по охране труда при эксплуатации электроустановок».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 - Приказ Минтруда России от 16.11.2020 № 782н «Об утверждении Правил по охране труда при работе на высоте».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России от 28.10.2020 № 753н «Об утверждении Правил по охране труда при погрузочно-разгрузочных работах и размещению грузов».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России от 27.11.2020 № 835н «Об утверждении Правил по охране труда при работе с инструментом и приспособлениями».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России от 11.12.2020 № 883н «Об утверждении Правил по охране труда при строительстве, реконструкции и ремонте».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Постановление правительства РФ от 16.09.2020 № 1479 «Правила противопожарного режима в Российской Федерации».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29 октября 2021 г. № 776н «Примерное положение о системе управления охраной труда».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Минтруда РФ от 29 октября 2021 г. № 774н «Об утверждении общих требований к организации безопасного рабочего места»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Минтруда РФ от 28 декабря 2021 г. № 796 «Об утверждении рекомендаций по выбору методов оценки уровней профессиональных рисков и по снижению уровней таких рисков».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Федеральный закон от 28.12.2013 № 426-Ф3 «О специальной оценке условий труда».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24.01.14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17 июня 2021 г. № 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деклараций…»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29 октября 2021 г. № 771н «Об утверждении примерного перечня ежегодно реализуемых работодателем 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Межотраслевые правила обеспечения работников специальной одеждой, специальной обувью и другими средствами индивидуальной защиты (утв. приказом Минздравсоцразвития РФ от 01.06.09 № 290н, действует до 01.09.2023).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от 29 октября 2021 г. № 766н «Об утверждении правил обеспечения работников средствами индивидуальной защиты и смывающими средствами» (вводится с 01.09.2023)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lastRenderedPageBreak/>
        <w:t xml:space="preserve">- Приказ Минтруда РФ от 09.12.2014 № 997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(действует до 01.09.2023).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Министерства труда и социальной защиты РФ от 29 октября 2021 г. № 767н «Об утверждении Единых типовых норм выдачи средств индивидуальной защиты и смывающих средств» (вводится с 01.09.2023).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Минздравсоцразвития РФ от 17.12.11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 (действует до 01.09.2023).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Постановление правительства РФ от 24 декабря 2021 г. № 2464 «О порядке обучения по охране труда и проверке знаний требований охраны труда»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22 сентября 2021 г. № 650н «Примерное положение о комитете (комиссии) по охране труда».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Минздрава РФ от 28 января 2021 г. № 29н «Об утверждении порядка проведения обязательных предварительных и периодических медицинских осмотров работников…»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i/>
          <w:iCs/>
        </w:rPr>
        <w:t xml:space="preserve">- </w:t>
      </w:r>
      <w:r w:rsidRPr="005E466C">
        <w:rPr>
          <w:rFonts w:ascii="Times New Roman" w:hAnsi="Times New Roman" w:cs="Times New Roman"/>
        </w:rPr>
        <w:t xml:space="preserve">Постановление Правительства РФ от 23.09.02 №695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Постановление Правительства РФ от 21.07.00 № 546 «О внесении изменений и дополнений в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опасности».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Постановление Минтруда РФ от 24.10.02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</w:rPr>
        <w:t>- Приказ Минобрнауки России</w:t>
      </w:r>
      <w:r w:rsidRPr="005E466C">
        <w:rPr>
          <w:rFonts w:ascii="Times New Roman" w:hAnsi="Times New Roman" w:cs="Times New Roman"/>
          <w:bCs/>
        </w:rPr>
        <w:t xml:space="preserve"> от 27.06.2017 № 602 «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Минтруда РФ от 15 сентября 2021 г. № 632н Рекомендации по учету микроповреждений (микротравм) работников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- Приказ Минздрава России от 15.12.2020 № 1331н «Об утверждении требований к комплектации медицинскими изделиями аптечек для оказания первой помощи»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       - Приказ Минтруда РФ от 29 октября 2021 г.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  <w:bCs/>
        </w:rPr>
        <w:t>- Приказ Минтруда РФ от 17.12.2021 г.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 xml:space="preserve">- Приказ Минтруда РФ от 29 октября 2021 г. № 772н «Об утверждении основных требований к порядку разработки и содержанию правил и инструкций по охране труда, разрабатываемых работодателем». 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- Постановление правительства РФ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применения труда лиц моложе восемнадцати лет».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 xml:space="preserve">- Приказ Минтруда РФ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 </w:t>
      </w:r>
    </w:p>
    <w:p w:rsidR="005E466C" w:rsidRPr="005E466C" w:rsidRDefault="005E466C" w:rsidP="005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- СП 2.2.9.2510-09 "Гигиенические требования к условиям труда инвалидов", утв. Постановлением Главного государственного санитарного врача РФ от 18.05.2009 № 30.</w:t>
      </w:r>
    </w:p>
    <w:p w:rsidR="000F50B4" w:rsidRPr="00D344BC" w:rsidRDefault="005E466C" w:rsidP="00D3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466C">
        <w:rPr>
          <w:rFonts w:ascii="Times New Roman" w:hAnsi="Times New Roman" w:cs="Times New Roman"/>
          <w:bCs/>
        </w:rPr>
        <w:t>- Приказ Минтруда РФ от 22 сентября 2021 г.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</w:r>
    </w:p>
    <w:sectPr w:rsidR="000F50B4" w:rsidRPr="00D344BC" w:rsidSect="00D344BC"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978" w:rsidRDefault="00471978" w:rsidP="005E466C">
      <w:pPr>
        <w:spacing w:after="0" w:line="240" w:lineRule="auto"/>
      </w:pPr>
      <w:r>
        <w:separator/>
      </w:r>
    </w:p>
  </w:endnote>
  <w:endnote w:type="continuationSeparator" w:id="1">
    <w:p w:rsidR="00471978" w:rsidRDefault="00471978" w:rsidP="005E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978" w:rsidRDefault="00471978" w:rsidP="005E466C">
      <w:pPr>
        <w:spacing w:after="0" w:line="240" w:lineRule="auto"/>
      </w:pPr>
      <w:r>
        <w:separator/>
      </w:r>
    </w:p>
  </w:footnote>
  <w:footnote w:type="continuationSeparator" w:id="1">
    <w:p w:rsidR="00471978" w:rsidRDefault="00471978" w:rsidP="005E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B021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D11EAE"/>
    <w:multiLevelType w:val="hybridMultilevel"/>
    <w:tmpl w:val="4C54ADEA"/>
    <w:lvl w:ilvl="0" w:tplc="8EC2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884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C2B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840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063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E2F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2D2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ADA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92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599"/>
    <w:multiLevelType w:val="hybridMultilevel"/>
    <w:tmpl w:val="DC34321C"/>
    <w:lvl w:ilvl="0" w:tplc="45C29D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D37B08"/>
    <w:multiLevelType w:val="hybridMultilevel"/>
    <w:tmpl w:val="7EAC2E1A"/>
    <w:lvl w:ilvl="0" w:tplc="1CD688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0D9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249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248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C85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AB8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C51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617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8FC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35C79"/>
    <w:multiLevelType w:val="hybridMultilevel"/>
    <w:tmpl w:val="AE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F1C90"/>
    <w:multiLevelType w:val="hybridMultilevel"/>
    <w:tmpl w:val="DD80F3E2"/>
    <w:lvl w:ilvl="0" w:tplc="259C3CD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674F4"/>
    <w:multiLevelType w:val="hybridMultilevel"/>
    <w:tmpl w:val="0846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432A2"/>
    <w:multiLevelType w:val="hybridMultilevel"/>
    <w:tmpl w:val="75166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A4360D"/>
    <w:multiLevelType w:val="hybridMultilevel"/>
    <w:tmpl w:val="91F03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C53A5"/>
    <w:multiLevelType w:val="hybridMultilevel"/>
    <w:tmpl w:val="34FE4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754CD"/>
    <w:multiLevelType w:val="hybridMultilevel"/>
    <w:tmpl w:val="FF423484"/>
    <w:lvl w:ilvl="0" w:tplc="38E866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4F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0B2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80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280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25F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EB5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6F9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2AA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62C31"/>
    <w:multiLevelType w:val="hybridMultilevel"/>
    <w:tmpl w:val="397CA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14653"/>
    <w:multiLevelType w:val="hybridMultilevel"/>
    <w:tmpl w:val="5EA0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AD5BC4"/>
    <w:multiLevelType w:val="hybridMultilevel"/>
    <w:tmpl w:val="6B62FE46"/>
    <w:lvl w:ilvl="0" w:tplc="6E22AE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022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82F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6E4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2FA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01C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698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616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C36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1F08EE"/>
    <w:multiLevelType w:val="multilevel"/>
    <w:tmpl w:val="6700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F7D4C"/>
    <w:multiLevelType w:val="hybridMultilevel"/>
    <w:tmpl w:val="150C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3184A"/>
    <w:multiLevelType w:val="hybridMultilevel"/>
    <w:tmpl w:val="EFF4FBB8"/>
    <w:lvl w:ilvl="0" w:tplc="71322E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0EB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AD3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EAD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83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4F7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4DA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6F5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2E9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56CDD"/>
    <w:multiLevelType w:val="hybridMultilevel"/>
    <w:tmpl w:val="6B448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31444"/>
    <w:multiLevelType w:val="hybridMultilevel"/>
    <w:tmpl w:val="44E6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81831"/>
    <w:multiLevelType w:val="multilevel"/>
    <w:tmpl w:val="8824551E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5040" w:hanging="144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460" w:hanging="216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20">
    <w:nsid w:val="500C2118"/>
    <w:multiLevelType w:val="hybridMultilevel"/>
    <w:tmpl w:val="99F495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3221226"/>
    <w:multiLevelType w:val="hybridMultilevel"/>
    <w:tmpl w:val="E74E3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68094E"/>
    <w:multiLevelType w:val="hybridMultilevel"/>
    <w:tmpl w:val="569C1C52"/>
    <w:lvl w:ilvl="0" w:tplc="DCD2EFD4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4CA6782"/>
    <w:multiLevelType w:val="hybridMultilevel"/>
    <w:tmpl w:val="739A3BB4"/>
    <w:lvl w:ilvl="0" w:tplc="C4EC3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0B1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692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07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C0A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0C2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A32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ED1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E9E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0E2F8C"/>
    <w:multiLevelType w:val="hybridMultilevel"/>
    <w:tmpl w:val="A0288D7C"/>
    <w:lvl w:ilvl="0" w:tplc="5CAA6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0AB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E0A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0A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60BD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22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AAE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84F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0DB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41A9"/>
    <w:multiLevelType w:val="hybridMultilevel"/>
    <w:tmpl w:val="4E6618AA"/>
    <w:lvl w:ilvl="0" w:tplc="259C3CD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FB6B65"/>
    <w:multiLevelType w:val="hybridMultilevel"/>
    <w:tmpl w:val="ED22D380"/>
    <w:lvl w:ilvl="0" w:tplc="C35879B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F6B281F"/>
    <w:multiLevelType w:val="multilevel"/>
    <w:tmpl w:val="E68413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28">
    <w:nsid w:val="73EA1C03"/>
    <w:multiLevelType w:val="hybridMultilevel"/>
    <w:tmpl w:val="86F29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28755A"/>
    <w:multiLevelType w:val="hybridMultilevel"/>
    <w:tmpl w:val="ABAA0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9E0FE1"/>
    <w:multiLevelType w:val="hybridMultilevel"/>
    <w:tmpl w:val="A27C140C"/>
    <w:lvl w:ilvl="0" w:tplc="6CCE93D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52701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4FEDE5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D62A9D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436F64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0CF18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7881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96E65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544B2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>
    <w:nsid w:val="766148DD"/>
    <w:multiLevelType w:val="hybridMultilevel"/>
    <w:tmpl w:val="2ED2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E50AC"/>
    <w:multiLevelType w:val="multilevel"/>
    <w:tmpl w:val="2336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9">
    <w:abstractNumId w:val="22"/>
  </w:num>
  <w:num w:numId="10">
    <w:abstractNumId w:val="28"/>
  </w:num>
  <w:num w:numId="11">
    <w:abstractNumId w:val="29"/>
  </w:num>
  <w:num w:numId="12">
    <w:abstractNumId w:val="9"/>
  </w:num>
  <w:num w:numId="13">
    <w:abstractNumId w:val="8"/>
  </w:num>
  <w:num w:numId="14">
    <w:abstractNumId w:val="17"/>
  </w:num>
  <w:num w:numId="15">
    <w:abstractNumId w:val="21"/>
  </w:num>
  <w:num w:numId="16">
    <w:abstractNumId w:val="7"/>
  </w:num>
  <w:num w:numId="17">
    <w:abstractNumId w:val="20"/>
  </w:num>
  <w:num w:numId="18">
    <w:abstractNumId w:val="12"/>
  </w:num>
  <w:num w:numId="19">
    <w:abstractNumId w:val="5"/>
  </w:num>
  <w:num w:numId="20">
    <w:abstractNumId w:val="25"/>
  </w:num>
  <w:num w:numId="21">
    <w:abstractNumId w:val="2"/>
  </w:num>
  <w:num w:numId="22">
    <w:abstractNumId w:val="30"/>
  </w:num>
  <w:num w:numId="23">
    <w:abstractNumId w:val="13"/>
  </w:num>
  <w:num w:numId="24">
    <w:abstractNumId w:val="3"/>
  </w:num>
  <w:num w:numId="25">
    <w:abstractNumId w:val="16"/>
  </w:num>
  <w:num w:numId="26">
    <w:abstractNumId w:val="10"/>
  </w:num>
  <w:num w:numId="27">
    <w:abstractNumId w:val="24"/>
  </w:num>
  <w:num w:numId="28">
    <w:abstractNumId w:val="1"/>
  </w:num>
  <w:num w:numId="29">
    <w:abstractNumId w:val="23"/>
  </w:num>
  <w:num w:numId="30">
    <w:abstractNumId w:val="4"/>
  </w:num>
  <w:num w:numId="31">
    <w:abstractNumId w:val="15"/>
  </w:num>
  <w:num w:numId="32">
    <w:abstractNumId w:val="31"/>
  </w:num>
  <w:num w:numId="33">
    <w:abstractNumId w:val="6"/>
  </w:num>
  <w:num w:numId="34">
    <w:abstractNumId w:val="11"/>
  </w:num>
  <w:num w:numId="35">
    <w:abstractNumId w:val="18"/>
  </w:num>
  <w:num w:numId="36">
    <w:abstractNumId w:val="26"/>
  </w:num>
  <w:num w:numId="37">
    <w:abstractNumId w:val="19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03D2"/>
    <w:rsid w:val="00054ABF"/>
    <w:rsid w:val="000B1248"/>
    <w:rsid w:val="000D19E7"/>
    <w:rsid w:val="000F50B4"/>
    <w:rsid w:val="00104B7F"/>
    <w:rsid w:val="0010602D"/>
    <w:rsid w:val="00116F56"/>
    <w:rsid w:val="001547E3"/>
    <w:rsid w:val="0019516B"/>
    <w:rsid w:val="00206144"/>
    <w:rsid w:val="00216686"/>
    <w:rsid w:val="0025003D"/>
    <w:rsid w:val="0025142F"/>
    <w:rsid w:val="002A7EC9"/>
    <w:rsid w:val="002C5E4D"/>
    <w:rsid w:val="002D0B58"/>
    <w:rsid w:val="0037790C"/>
    <w:rsid w:val="00404A2A"/>
    <w:rsid w:val="004531B5"/>
    <w:rsid w:val="00471978"/>
    <w:rsid w:val="004763F5"/>
    <w:rsid w:val="005D702E"/>
    <w:rsid w:val="005E466C"/>
    <w:rsid w:val="006315D3"/>
    <w:rsid w:val="0067676E"/>
    <w:rsid w:val="00693C88"/>
    <w:rsid w:val="006B2830"/>
    <w:rsid w:val="006E60FD"/>
    <w:rsid w:val="00715547"/>
    <w:rsid w:val="007567F1"/>
    <w:rsid w:val="007860A4"/>
    <w:rsid w:val="007B1DB5"/>
    <w:rsid w:val="007B4CF3"/>
    <w:rsid w:val="007C3DC9"/>
    <w:rsid w:val="007F1791"/>
    <w:rsid w:val="00810697"/>
    <w:rsid w:val="00856CB1"/>
    <w:rsid w:val="008B323C"/>
    <w:rsid w:val="008B50B9"/>
    <w:rsid w:val="009003D2"/>
    <w:rsid w:val="00916398"/>
    <w:rsid w:val="00965627"/>
    <w:rsid w:val="00983F5E"/>
    <w:rsid w:val="009C78F1"/>
    <w:rsid w:val="009E311F"/>
    <w:rsid w:val="00A073F1"/>
    <w:rsid w:val="00A41448"/>
    <w:rsid w:val="00A92AC6"/>
    <w:rsid w:val="00A97182"/>
    <w:rsid w:val="00AB45B0"/>
    <w:rsid w:val="00AD3753"/>
    <w:rsid w:val="00AD4762"/>
    <w:rsid w:val="00B44E6E"/>
    <w:rsid w:val="00B45A08"/>
    <w:rsid w:val="00B81D0D"/>
    <w:rsid w:val="00B91198"/>
    <w:rsid w:val="00BA675F"/>
    <w:rsid w:val="00BA7FDF"/>
    <w:rsid w:val="00BB150C"/>
    <w:rsid w:val="00BD6233"/>
    <w:rsid w:val="00C01128"/>
    <w:rsid w:val="00C239B4"/>
    <w:rsid w:val="00CF0886"/>
    <w:rsid w:val="00CF0CD3"/>
    <w:rsid w:val="00D224C0"/>
    <w:rsid w:val="00D237B4"/>
    <w:rsid w:val="00D344BC"/>
    <w:rsid w:val="00E12935"/>
    <w:rsid w:val="00E1448E"/>
    <w:rsid w:val="00E211F1"/>
    <w:rsid w:val="00EF2526"/>
    <w:rsid w:val="00F76B24"/>
    <w:rsid w:val="00F860B4"/>
    <w:rsid w:val="00F91EDF"/>
    <w:rsid w:val="00F9201E"/>
    <w:rsid w:val="00FC654C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2"/>
  </w:style>
  <w:style w:type="paragraph" w:styleId="1">
    <w:name w:val="heading 1"/>
    <w:basedOn w:val="a"/>
    <w:link w:val="10"/>
    <w:qFormat/>
    <w:rsid w:val="00900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0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6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3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003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90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03D2"/>
  </w:style>
  <w:style w:type="character" w:styleId="a4">
    <w:name w:val="Strong"/>
    <w:basedOn w:val="a0"/>
    <w:qFormat/>
    <w:rsid w:val="009003D2"/>
    <w:rPr>
      <w:b/>
      <w:bCs/>
    </w:rPr>
  </w:style>
  <w:style w:type="character" w:styleId="a5">
    <w:name w:val="Hyperlink"/>
    <w:basedOn w:val="a0"/>
    <w:uiPriority w:val="99"/>
    <w:unhideWhenUsed/>
    <w:rsid w:val="009003D2"/>
    <w:rPr>
      <w:color w:val="0000FF"/>
      <w:u w:val="single"/>
    </w:rPr>
  </w:style>
  <w:style w:type="character" w:customStyle="1" w:styleId="text-download">
    <w:name w:val="text-download"/>
    <w:basedOn w:val="a0"/>
    <w:rsid w:val="009003D2"/>
  </w:style>
  <w:style w:type="character" w:styleId="a6">
    <w:name w:val="Emphasis"/>
    <w:qFormat/>
    <w:rsid w:val="005E466C"/>
    <w:rPr>
      <w:rFonts w:ascii="Times New Roman" w:hAnsi="Times New Roman" w:cs="Times New Roman" w:hint="default"/>
      <w:i/>
      <w:iCs/>
    </w:rPr>
  </w:style>
  <w:style w:type="paragraph" w:styleId="a7">
    <w:name w:val="header"/>
    <w:basedOn w:val="a"/>
    <w:link w:val="a8"/>
    <w:uiPriority w:val="99"/>
    <w:unhideWhenUsed/>
    <w:rsid w:val="005E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66C"/>
  </w:style>
  <w:style w:type="paragraph" w:styleId="a9">
    <w:name w:val="footer"/>
    <w:basedOn w:val="a"/>
    <w:link w:val="aa"/>
    <w:unhideWhenUsed/>
    <w:rsid w:val="005E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E466C"/>
  </w:style>
  <w:style w:type="character" w:customStyle="1" w:styleId="50">
    <w:name w:val="Заголовок 5 Знак"/>
    <w:basedOn w:val="a0"/>
    <w:link w:val="5"/>
    <w:uiPriority w:val="9"/>
    <w:semiHidden/>
    <w:rsid w:val="005E466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numbering" w:customStyle="1" w:styleId="11">
    <w:name w:val="Нет списка1"/>
    <w:next w:val="a2"/>
    <w:semiHidden/>
    <w:rsid w:val="005E466C"/>
  </w:style>
  <w:style w:type="paragraph" w:styleId="ab">
    <w:name w:val="Balloon Text"/>
    <w:basedOn w:val="a"/>
    <w:link w:val="ac"/>
    <w:semiHidden/>
    <w:rsid w:val="005E466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5E466C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semiHidden/>
    <w:rsid w:val="005E466C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semiHidden/>
    <w:rsid w:val="005E466C"/>
    <w:rPr>
      <w:rFonts w:ascii="Calibri" w:eastAsia="Times New Roman" w:hAnsi="Calibri" w:cs="Times New Roman"/>
      <w:lang w:eastAsia="en-US"/>
    </w:rPr>
  </w:style>
  <w:style w:type="character" w:styleId="af">
    <w:name w:val="page number"/>
    <w:rsid w:val="005E466C"/>
  </w:style>
  <w:style w:type="table" w:styleId="af0">
    <w:name w:val="Table Grid"/>
    <w:basedOn w:val="a1"/>
    <w:rsid w:val="005E466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4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10">
    <w:name w:val="A1"/>
    <w:basedOn w:val="a"/>
    <w:rsid w:val="005E466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ostbody1">
    <w:name w:val="postbody1"/>
    <w:rsid w:val="005E466C"/>
    <w:rPr>
      <w:sz w:val="18"/>
      <w:szCs w:val="18"/>
    </w:rPr>
  </w:style>
  <w:style w:type="paragraph" w:styleId="af1">
    <w:name w:val="TOC Heading"/>
    <w:basedOn w:val="1"/>
    <w:next w:val="a"/>
    <w:uiPriority w:val="39"/>
    <w:qFormat/>
    <w:rsid w:val="005E466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5E466C"/>
    <w:rPr>
      <w:rFonts w:ascii="Calibri" w:eastAsia="Times New Roman" w:hAnsi="Calibri" w:cs="Times New Roman"/>
      <w:lang w:eastAsia="en-US"/>
    </w:rPr>
  </w:style>
  <w:style w:type="paragraph" w:styleId="21">
    <w:name w:val="toc 2"/>
    <w:basedOn w:val="a"/>
    <w:next w:val="a"/>
    <w:autoRedefine/>
    <w:uiPriority w:val="39"/>
    <w:rsid w:val="005E466C"/>
    <w:pPr>
      <w:ind w:left="220"/>
    </w:pPr>
    <w:rPr>
      <w:rFonts w:ascii="Calibri" w:eastAsia="Times New Roman" w:hAnsi="Calibri" w:cs="Times New Roman"/>
      <w:lang w:eastAsia="en-US"/>
    </w:rPr>
  </w:style>
  <w:style w:type="paragraph" w:styleId="3">
    <w:name w:val="toc 3"/>
    <w:basedOn w:val="a"/>
    <w:next w:val="a"/>
    <w:autoRedefine/>
    <w:uiPriority w:val="39"/>
    <w:rsid w:val="005E466C"/>
    <w:pPr>
      <w:ind w:left="440"/>
    </w:pPr>
    <w:rPr>
      <w:rFonts w:ascii="Calibri" w:eastAsia="Times New Roman" w:hAnsi="Calibri" w:cs="Times New Roman"/>
      <w:lang w:eastAsia="en-US"/>
    </w:rPr>
  </w:style>
  <w:style w:type="numbering" w:customStyle="1" w:styleId="22">
    <w:name w:val="Нет списка2"/>
    <w:next w:val="a2"/>
    <w:semiHidden/>
    <w:rsid w:val="005E466C"/>
  </w:style>
  <w:style w:type="paragraph" w:customStyle="1" w:styleId="tekst1">
    <w:name w:val="tekst1"/>
    <w:basedOn w:val="a"/>
    <w:rsid w:val="005E46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tekstzag3">
    <w:name w:val="tekstzag3"/>
    <w:basedOn w:val="a"/>
    <w:rsid w:val="005E46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376777"/>
      <w:sz w:val="36"/>
      <w:szCs w:val="36"/>
    </w:rPr>
  </w:style>
  <w:style w:type="paragraph" w:customStyle="1" w:styleId="tekstlid">
    <w:name w:val="tekstlid"/>
    <w:basedOn w:val="a"/>
    <w:rsid w:val="005E46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character" w:customStyle="1" w:styleId="tekstzag31">
    <w:name w:val="tekstzag31"/>
    <w:rsid w:val="005E466C"/>
    <w:rPr>
      <w:color w:val="376777"/>
      <w:sz w:val="36"/>
    </w:rPr>
  </w:style>
  <w:style w:type="character" w:customStyle="1" w:styleId="tekst11">
    <w:name w:val="tekst11"/>
    <w:rsid w:val="005E466C"/>
    <w:rPr>
      <w:sz w:val="26"/>
    </w:rPr>
  </w:style>
  <w:style w:type="character" w:customStyle="1" w:styleId="tekstlid1">
    <w:name w:val="tekstlid1"/>
    <w:rsid w:val="005E466C"/>
    <w:rPr>
      <w:b/>
      <w:color w:val="000000"/>
      <w:sz w:val="26"/>
    </w:rPr>
  </w:style>
  <w:style w:type="paragraph" w:customStyle="1" w:styleId="13">
    <w:name w:val="Обычный1"/>
    <w:rsid w:val="005E466C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2">
    <w:name w:val="Цветовое выделение"/>
    <w:rsid w:val="005E466C"/>
    <w:rPr>
      <w:b/>
      <w:color w:val="000080"/>
    </w:rPr>
  </w:style>
  <w:style w:type="character" w:customStyle="1" w:styleId="af3">
    <w:name w:val="Гипертекстовая ссылка"/>
    <w:rsid w:val="005E466C"/>
    <w:rPr>
      <w:b/>
      <w:color w:val="008000"/>
    </w:rPr>
  </w:style>
  <w:style w:type="paragraph" w:customStyle="1" w:styleId="ConsPlusCell">
    <w:name w:val="ConsPlusCell"/>
    <w:rsid w:val="005E4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customStyle="1" w:styleId="14">
    <w:name w:val="Сетка таблицы1"/>
    <w:basedOn w:val="a1"/>
    <w:next w:val="af0"/>
    <w:uiPriority w:val="59"/>
    <w:rsid w:val="005E466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E466C"/>
    <w:pPr>
      <w:ind w:left="708"/>
    </w:pPr>
    <w:rPr>
      <w:rFonts w:ascii="Calibri" w:eastAsia="Calibri" w:hAnsi="Calibri" w:cs="Times New Roman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5E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E466C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5E466C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5E466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E466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38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6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13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18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26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4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17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25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3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8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2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2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24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2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7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23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28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6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1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1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1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14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22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27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Relationship Id="rId35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6;&#1093;&#1088;&#1072;&#1085;&#1072;%20&#1090;&#1088;&#1091;&#1076;&#1072;%20&#1084;&#1072;&#1088;&#1090;%202022\&#1057;&#1073;&#1086;&#1088;&#1085;&#1080;&#1082;%20&#1054;&#105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6F95-FFD2-4F42-BD18-492EDBCB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7874</Words>
  <Characters>44883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52652</CharactersWithSpaces>
  <SharedDoc>false</SharedDoc>
  <HLinks>
    <vt:vector size="204" baseType="variant">
      <vt:variant>
        <vt:i4>2752528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67764342</vt:i4>
      </vt:variant>
      <vt:variant>
        <vt:i4>101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_Toc407374933</vt:lpwstr>
      </vt:variant>
      <vt:variant>
        <vt:i4>67764342</vt:i4>
      </vt:variant>
      <vt:variant>
        <vt:i4>98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_Toc407374932</vt:lpwstr>
      </vt:variant>
      <vt:variant>
        <vt:i4>67764342</vt:i4>
      </vt:variant>
      <vt:variant>
        <vt:i4>95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_Toc407374931</vt:lpwstr>
      </vt:variant>
      <vt:variant>
        <vt:i4>67829878</vt:i4>
      </vt:variant>
      <vt:variant>
        <vt:i4>92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_Toc407374929</vt:lpwstr>
      </vt:variant>
      <vt:variant>
        <vt:i4>67829878</vt:i4>
      </vt:variant>
      <vt:variant>
        <vt:i4>89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_Toc407374925</vt:lpwstr>
      </vt:variant>
      <vt:variant>
        <vt:i4>67829878</vt:i4>
      </vt:variant>
      <vt:variant>
        <vt:i4>86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_Toc407374924</vt:lpwstr>
      </vt:variant>
      <vt:variant>
        <vt:i4>67698806</vt:i4>
      </vt:variant>
      <vt:variant>
        <vt:i4>83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_Toc407374908</vt:lpwstr>
      </vt:variant>
      <vt:variant>
        <vt:i4>67698806</vt:i4>
      </vt:variant>
      <vt:variant>
        <vt:i4>80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_Toc407374900</vt:lpwstr>
      </vt:variant>
      <vt:variant>
        <vt:i4>67633270</vt:i4>
      </vt:variant>
      <vt:variant>
        <vt:i4>77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_Toc407374912</vt:lpwstr>
      </vt:variant>
      <vt:variant>
        <vt:i4>67108983</vt:i4>
      </vt:variant>
      <vt:variant>
        <vt:i4>74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_Toc407374895</vt:lpwstr>
      </vt:variant>
      <vt:variant>
        <vt:i4>67108983</vt:i4>
      </vt:variant>
      <vt:variant>
        <vt:i4>71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_Toc407374894</vt:lpwstr>
      </vt:variant>
      <vt:variant>
        <vt:i4>67108983</vt:i4>
      </vt:variant>
      <vt:variant>
        <vt:i4>68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_Toc407374893</vt:lpwstr>
      </vt:variant>
      <vt:variant>
        <vt:i4>67108983</vt:i4>
      </vt:variant>
      <vt:variant>
        <vt:i4>65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_Toc407374890</vt:lpwstr>
      </vt:variant>
      <vt:variant>
        <vt:i4>67174519</vt:i4>
      </vt:variant>
      <vt:variant>
        <vt:i4>62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_Toc407374889</vt:lpwstr>
      </vt:variant>
      <vt:variant>
        <vt:i4>67174519</vt:i4>
      </vt:variant>
      <vt:variant>
        <vt:i4>59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_Toc407374887</vt:lpwstr>
      </vt:variant>
      <vt:variant>
        <vt:i4>67174519</vt:i4>
      </vt:variant>
      <vt:variant>
        <vt:i4>56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_Toc407374886</vt:lpwstr>
      </vt:variant>
      <vt:variant>
        <vt:i4>67764342</vt:i4>
      </vt:variant>
      <vt:variant>
        <vt:i4>50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_Toc407374933</vt:lpwstr>
      </vt:variant>
      <vt:variant>
        <vt:i4>67764342</vt:i4>
      </vt:variant>
      <vt:variant>
        <vt:i4>47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_Toc407374932</vt:lpwstr>
      </vt:variant>
      <vt:variant>
        <vt:i4>67764342</vt:i4>
      </vt:variant>
      <vt:variant>
        <vt:i4>44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_Toc407374931</vt:lpwstr>
      </vt:variant>
      <vt:variant>
        <vt:i4>67829878</vt:i4>
      </vt:variant>
      <vt:variant>
        <vt:i4>41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_Toc407374929</vt:lpwstr>
      </vt:variant>
      <vt:variant>
        <vt:i4>67829878</vt:i4>
      </vt:variant>
      <vt:variant>
        <vt:i4>38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_Toc407374925</vt:lpwstr>
      </vt:variant>
      <vt:variant>
        <vt:i4>67829878</vt:i4>
      </vt:variant>
      <vt:variant>
        <vt:i4>35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_Toc407374924</vt:lpwstr>
      </vt:variant>
      <vt:variant>
        <vt:i4>67698806</vt:i4>
      </vt:variant>
      <vt:variant>
        <vt:i4>32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_Toc407374908</vt:lpwstr>
      </vt:variant>
      <vt:variant>
        <vt:i4>67698806</vt:i4>
      </vt:variant>
      <vt:variant>
        <vt:i4>29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_Toc407374900</vt:lpwstr>
      </vt:variant>
      <vt:variant>
        <vt:i4>67633270</vt:i4>
      </vt:variant>
      <vt:variant>
        <vt:i4>26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_Toc407374912</vt:lpwstr>
      </vt:variant>
      <vt:variant>
        <vt:i4>67108983</vt:i4>
      </vt:variant>
      <vt:variant>
        <vt:i4>23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_Toc407374895</vt:lpwstr>
      </vt:variant>
      <vt:variant>
        <vt:i4>67108983</vt:i4>
      </vt:variant>
      <vt:variant>
        <vt:i4>20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_Toc407374894</vt:lpwstr>
      </vt:variant>
      <vt:variant>
        <vt:i4>67108983</vt:i4>
      </vt:variant>
      <vt:variant>
        <vt:i4>17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_Toc407374893</vt:lpwstr>
      </vt:variant>
      <vt:variant>
        <vt:i4>67108983</vt:i4>
      </vt:variant>
      <vt:variant>
        <vt:i4>14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_Toc407374890</vt:lpwstr>
      </vt:variant>
      <vt:variant>
        <vt:i4>67174519</vt:i4>
      </vt:variant>
      <vt:variant>
        <vt:i4>11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_Toc407374889</vt:lpwstr>
      </vt:variant>
      <vt:variant>
        <vt:i4>67174519</vt:i4>
      </vt:variant>
      <vt:variant>
        <vt:i4>8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_Toc407374887</vt:lpwstr>
      </vt:variant>
      <vt:variant>
        <vt:i4>67174519</vt:i4>
      </vt:variant>
      <vt:variant>
        <vt:i4>5</vt:i4>
      </vt:variant>
      <vt:variant>
        <vt:i4>0</vt:i4>
      </vt:variant>
      <vt:variant>
        <vt:i4>5</vt:i4>
      </vt:variant>
      <vt:variant>
        <vt:lpwstr>C:\Documents and Settings\Пользователь\Рабочий стол\охрана труда март 2022\Сборник ОТ.doc</vt:lpwstr>
      </vt:variant>
      <vt:variant>
        <vt:lpwstr>_Toc407374886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https://ohrana-tryda.com/product/dou-vospit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2022-05-05T06:41:00Z</cp:lastPrinted>
  <dcterms:created xsi:type="dcterms:W3CDTF">2022-05-05T06:14:00Z</dcterms:created>
  <dcterms:modified xsi:type="dcterms:W3CDTF">2022-05-18T12:42:00Z</dcterms:modified>
</cp:coreProperties>
</file>